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議　事　概　要</w:t>
      </w:r>
    </w:p>
    <w:p>
      <w:pPr>
        <w:pStyle w:val="0"/>
        <w:rPr>
          <w:rFonts w:hint="default"/>
          <w:color w:val="FF0000"/>
        </w:rPr>
      </w:pPr>
    </w:p>
    <w:tbl>
      <w:tblPr>
        <w:tblStyle w:val="24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230"/>
      </w:tblGrid>
      <w:tr>
        <w:trPr>
          <w:trHeight w:val="695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委員会名称</w:t>
            </w:r>
          </w:p>
        </w:tc>
        <w:tc>
          <w:tcPr>
            <w:tcW w:w="72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伊勢市高齢者虐待防止対策委員会</w:t>
            </w:r>
          </w:p>
        </w:tc>
      </w:tr>
      <w:tr>
        <w:trPr>
          <w:trHeight w:val="692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</w:tc>
        <w:tc>
          <w:tcPr>
            <w:tcW w:w="72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令和４年６月１日（水）１３：３０～１５：１０</w:t>
            </w:r>
          </w:p>
        </w:tc>
      </w:tr>
      <w:tr>
        <w:trPr>
          <w:trHeight w:val="701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72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伊勢市役所　東館４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４会議室</w:t>
            </w:r>
          </w:p>
        </w:tc>
      </w:tr>
      <w:tr>
        <w:trPr>
          <w:trHeight w:val="682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出席委員</w:t>
            </w:r>
          </w:p>
        </w:tc>
        <w:tc>
          <w:tcPr>
            <w:tcW w:w="723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鵜沼委員、上田委員、大橋委員、中村委員、小林委員、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西岡委員、永野委員、嶋垣委員、加藤委員、前島委員　計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2"/>
              </w:rPr>
              <w:t>名</w:t>
            </w:r>
          </w:p>
        </w:tc>
      </w:tr>
      <w:tr>
        <w:trPr>
          <w:trHeight w:val="598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欠席委員</w:t>
            </w:r>
          </w:p>
        </w:tc>
        <w:tc>
          <w:tcPr>
            <w:tcW w:w="72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橋上委員</w:t>
            </w:r>
          </w:p>
        </w:tc>
      </w:tr>
      <w:tr>
        <w:trPr>
          <w:trHeight w:val="1404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出席事務局職員</w:t>
            </w:r>
          </w:p>
        </w:tc>
        <w:tc>
          <w:tcPr>
            <w:tcW w:w="723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福祉生活相談センター（センター長）小林、（総合相談係長）田代、（総合相談係）永井、天白、中尾、介護保険課（監査係長）竹原</w:t>
            </w:r>
          </w:p>
          <w:p>
            <w:pPr>
              <w:pStyle w:val="0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伊勢市内地域包括支援センター（東、五十鈴、北、中部、南、西）</w:t>
            </w:r>
          </w:p>
          <w:p>
            <w:pPr>
              <w:pStyle w:val="0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※計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１８名</w:t>
            </w:r>
          </w:p>
        </w:tc>
      </w:tr>
      <w:tr>
        <w:trPr>
          <w:trHeight w:val="70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議題及び協議概要</w:t>
            </w:r>
          </w:p>
        </w:tc>
        <w:tc>
          <w:tcPr>
            <w:tcW w:w="723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１．新任委員の報告・紹介</w:t>
            </w:r>
          </w:p>
          <w:p>
            <w:pPr>
              <w:pStyle w:val="0"/>
              <w:ind w:firstLine="240" w:firstLineChars="100"/>
              <w:rPr>
                <w:rFonts w:hint="default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新任委員：大橋委員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２．令和３年度報告について</w:t>
            </w:r>
          </w:p>
          <w:p>
            <w:pPr>
              <w:pStyle w:val="0"/>
              <w:ind w:firstLine="72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高齢者虐待防止に係る事業実績「資料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」</w:t>
            </w:r>
          </w:p>
          <w:p>
            <w:pPr>
              <w:pStyle w:val="0"/>
              <w:spacing w:after="180" w:afterLines="50" w:afterAutospacing="0"/>
              <w:ind w:firstLine="72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高齢者虐待の対応について「資料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」　資料に基づき報告。</w:t>
            </w:r>
          </w:p>
          <w:p>
            <w:pPr>
              <w:pStyle w:val="0"/>
              <w:ind w:left="480" w:leftChars="100" w:hanging="24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委員：発生要因に新型コロナ感染拡大の影響はあるか。</w:t>
            </w:r>
          </w:p>
          <w:p>
            <w:pPr>
              <w:pStyle w:val="0"/>
              <w:spacing w:after="180" w:afterLines="50" w:afterAutospacing="0"/>
              <w:ind w:left="480" w:leftChars="100" w:hanging="24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事務局：</w:t>
            </w:r>
            <w:r>
              <w:rPr>
                <w:rFonts w:hint="default"/>
                <w:sz w:val="22"/>
              </w:rPr>
              <w:t>外出自粛で養護者のストレスが</w:t>
            </w:r>
            <w:r>
              <w:rPr>
                <w:rFonts w:hint="eastAsia"/>
                <w:sz w:val="22"/>
              </w:rPr>
              <w:t>増幅</w:t>
            </w:r>
            <w:r>
              <w:rPr>
                <w:rFonts w:hint="default"/>
                <w:sz w:val="22"/>
              </w:rPr>
              <w:t>した事例や、直接的な影響とは言えないが、養護者が失業し高齢者の財産に頼っている事例、同居をするようになった事例などがある。</w:t>
            </w:r>
          </w:p>
          <w:p>
            <w:pPr>
              <w:pStyle w:val="0"/>
              <w:ind w:left="480" w:leftChars="100" w:hanging="24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委員：養介護施設従事者等による虐待の要因は。</w:t>
            </w:r>
          </w:p>
          <w:p>
            <w:pPr>
              <w:pStyle w:val="0"/>
              <w:spacing w:after="180" w:afterLines="50" w:afterAutospacing="0"/>
              <w:ind w:left="480" w:leftChars="100" w:hanging="24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事務局：認知症のある人への対応の理解不足、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介護に対する知識不足、職員の経験年数が浅いことなどが上がっている。</w:t>
            </w:r>
          </w:p>
          <w:p>
            <w:pPr>
              <w:pStyle w:val="0"/>
              <w:ind w:left="480" w:right="0" w:hanging="24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委員：虐待の判断について</w:t>
            </w:r>
            <w:r>
              <w:rPr>
                <w:rFonts w:hint="eastAsia"/>
                <w:sz w:val="22"/>
              </w:rPr>
              <w:t>。</w:t>
            </w:r>
          </w:p>
          <w:p>
            <w:pPr>
              <w:pStyle w:val="0"/>
              <w:ind w:left="240" w:right="0" w:firstLine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事務局：虐待対応マニュアルに則して事実確認を行い、コア会議の場で判断している。判断に迷うケースは一旦保留とし、見守りを続けた後に再判断する場合もある。</w:t>
            </w:r>
          </w:p>
          <w:p>
            <w:pPr>
              <w:pStyle w:val="0"/>
              <w:ind w:left="240" w:right="0" w:firstLine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⇒議案については</w:t>
            </w:r>
            <w:r>
              <w:rPr>
                <w:rFonts w:hint="default"/>
                <w:sz w:val="22"/>
              </w:rPr>
              <w:t>承認</w:t>
            </w:r>
          </w:p>
          <w:p>
            <w:pPr>
              <w:pStyle w:val="0"/>
              <w:ind w:left="240" w:right="0" w:firstLine="0"/>
              <w:rPr>
                <w:rFonts w:hint="default"/>
                <w:sz w:val="22"/>
              </w:rPr>
            </w:pPr>
          </w:p>
          <w:p>
            <w:pPr>
              <w:pStyle w:val="0"/>
              <w:ind w:left="0" w:leftChars="0" w:hanging="480" w:hanging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３．令和４年度　高齢者虐待防止対策の取組み</w:t>
            </w:r>
          </w:p>
          <w:p>
            <w:pPr>
              <w:pStyle w:val="0"/>
              <w:ind w:left="0" w:leftChars="0" w:hanging="480" w:hangingChars="2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  <w:sz w:val="22"/>
              </w:rPr>
              <w:t>　　「資料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」、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「伊勢市高齢者虐待対応マニュアル」</w:t>
            </w:r>
            <w:r>
              <w:rPr>
                <w:rFonts w:hint="eastAsia"/>
                <w:sz w:val="22"/>
              </w:rPr>
              <w:t>に基づき報告。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委員：高齢者もスマートホンで相談窓口を探すことがある。わかりやすい工夫をしてもらいたい。</w:t>
            </w:r>
          </w:p>
          <w:p>
            <w:pPr>
              <w:pStyle w:val="0"/>
              <w:spacing w:after="180" w:afterLines="50" w:afterAutospacing="0"/>
              <w:ind w:left="480" w:right="0" w:hanging="24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事務局：</w:t>
            </w:r>
            <w:r>
              <w:rPr>
                <w:rFonts w:hint="default"/>
                <w:sz w:val="22"/>
              </w:rPr>
              <w:t>市のホームページを</w:t>
            </w:r>
            <w:r>
              <w:rPr>
                <w:rFonts w:hint="eastAsia"/>
                <w:sz w:val="22"/>
              </w:rPr>
              <w:t>工夫</w:t>
            </w:r>
            <w:r>
              <w:rPr>
                <w:rFonts w:hint="default"/>
                <w:sz w:val="22"/>
              </w:rPr>
              <w:t>していきたい。また、障がい・高齢者の</w:t>
            </w:r>
            <w:r>
              <w:rPr>
                <w:rFonts w:hint="default"/>
                <w:sz w:val="22"/>
              </w:rPr>
              <w:t>LINE</w:t>
            </w:r>
            <w:r>
              <w:rPr>
                <w:rFonts w:hint="default"/>
                <w:sz w:val="22"/>
              </w:rPr>
              <w:t>相談を昨年</w:t>
            </w:r>
            <w:r>
              <w:rPr>
                <w:rFonts w:hint="default"/>
                <w:sz w:val="22"/>
              </w:rPr>
              <w:t>7</w:t>
            </w:r>
            <w:r>
              <w:rPr>
                <w:rFonts w:hint="default"/>
                <w:sz w:val="22"/>
              </w:rPr>
              <w:t>月から開始した。</w:t>
            </w:r>
          </w:p>
          <w:p>
            <w:pPr>
              <w:pStyle w:val="0"/>
              <w:ind w:left="480" w:right="0" w:hanging="24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委員：コロナ禍における虐待の課題に対する対策は。</w:t>
            </w:r>
          </w:p>
          <w:p>
            <w:pPr>
              <w:pStyle w:val="0"/>
              <w:ind w:left="480" w:right="0" w:hanging="24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事務局：・地域住民や見守り協力機関の事業者から寄せられる相談は、虐待の認定には至らな</w:t>
            </w:r>
            <w:r>
              <w:rPr>
                <w:rFonts w:hint="eastAsia"/>
                <w:sz w:val="22"/>
              </w:rPr>
              <w:t>くとも</w:t>
            </w:r>
            <w:r>
              <w:rPr>
                <w:rFonts w:hint="default"/>
                <w:sz w:val="22"/>
              </w:rPr>
              <w:t>継続的に見守りが必要な事例が含まれる。未然防止として地域の見守りネットワークを充実していく。</w:t>
            </w:r>
          </w:p>
          <w:p>
            <w:pPr>
              <w:pStyle w:val="0"/>
              <w:spacing w:after="180" w:afterLines="50" w:afterAutospacing="0"/>
              <w:ind w:left="480" w:right="0" w:firstLine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・介護福祉サービス従事者</w:t>
            </w:r>
            <w:r>
              <w:rPr>
                <w:rFonts w:hint="eastAsia"/>
                <w:sz w:val="22"/>
              </w:rPr>
              <w:t>向けの</w:t>
            </w:r>
            <w:r>
              <w:rPr>
                <w:rFonts w:hint="default"/>
                <w:sz w:val="22"/>
              </w:rPr>
              <w:t>研修や、一般住民</w:t>
            </w:r>
            <w:r>
              <w:rPr>
                <w:rFonts w:hint="eastAsia"/>
                <w:sz w:val="22"/>
              </w:rPr>
              <w:t>向け</w:t>
            </w:r>
            <w:r>
              <w:rPr>
                <w:rFonts w:hint="default"/>
                <w:sz w:val="22"/>
              </w:rPr>
              <w:t>権利擁護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default"/>
                <w:sz w:val="22"/>
              </w:rPr>
              <w:t>啓発</w:t>
            </w:r>
            <w:r>
              <w:rPr>
                <w:rFonts w:hint="eastAsia"/>
                <w:sz w:val="22"/>
              </w:rPr>
              <w:t>講座</w:t>
            </w:r>
            <w:r>
              <w:rPr>
                <w:rFonts w:hint="default"/>
                <w:sz w:val="22"/>
              </w:rPr>
              <w:t>を実施し</w:t>
            </w:r>
            <w:r>
              <w:rPr>
                <w:rFonts w:hint="eastAsia"/>
                <w:sz w:val="22"/>
              </w:rPr>
              <w:t>ていく</w:t>
            </w:r>
            <w:r>
              <w:rPr>
                <w:rFonts w:hint="default"/>
                <w:sz w:val="22"/>
              </w:rPr>
              <w:t>。</w:t>
            </w:r>
          </w:p>
          <w:p>
            <w:pPr>
              <w:pStyle w:val="0"/>
              <w:ind w:left="480" w:right="0" w:hanging="24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委員：コロナの影響</w:t>
            </w:r>
            <w:r>
              <w:rPr>
                <w:rFonts w:hint="eastAsia"/>
                <w:sz w:val="22"/>
              </w:rPr>
              <w:t>で</w:t>
            </w:r>
            <w:r>
              <w:rPr>
                <w:rFonts w:hint="default"/>
                <w:sz w:val="22"/>
              </w:rPr>
              <w:t>介護サービスの利用が経済的に困難な</w:t>
            </w:r>
            <w:r>
              <w:rPr>
                <w:rFonts w:hint="eastAsia"/>
                <w:sz w:val="22"/>
              </w:rPr>
              <w:t>事例があることや、</w:t>
            </w:r>
            <w:r>
              <w:rPr>
                <w:rFonts w:hint="default"/>
                <w:sz w:val="22"/>
              </w:rPr>
              <w:t>精神的・性格的な要因</w:t>
            </w:r>
            <w:r>
              <w:rPr>
                <w:rFonts w:hint="eastAsia"/>
                <w:sz w:val="22"/>
              </w:rPr>
              <w:t>により虐待が発生していることを</w:t>
            </w:r>
            <w:r>
              <w:rPr>
                <w:rFonts w:hint="default"/>
                <w:sz w:val="22"/>
              </w:rPr>
              <w:t>実感</w:t>
            </w:r>
            <w:r>
              <w:rPr>
                <w:rFonts w:hint="eastAsia"/>
                <w:sz w:val="22"/>
              </w:rPr>
              <w:t>する</w:t>
            </w:r>
            <w:r>
              <w:rPr>
                <w:rFonts w:hint="default"/>
                <w:sz w:val="22"/>
              </w:rPr>
              <w:t>。ケアマネジャーだけでは対応が難しいケースが増えている。</w:t>
            </w:r>
          </w:p>
          <w:p>
            <w:pPr>
              <w:pStyle w:val="0"/>
              <w:ind w:left="480" w:right="0" w:hanging="24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委員：</w:t>
            </w:r>
            <w:r>
              <w:rPr>
                <w:rFonts w:hint="eastAsia"/>
                <w:sz w:val="22"/>
              </w:rPr>
              <w:t>コロナによって前からくすぶっていたものが、勃発している。</w:t>
            </w:r>
            <w:r>
              <w:rPr>
                <w:rFonts w:hint="default"/>
                <w:sz w:val="22"/>
              </w:rPr>
              <w:t>複合的な課題を抱えるケースは、多機関が協力・連携し長期的に関わらざるを得ない。だからこそ、広報啓発、研修、多機関の連携強化の取組みの継続が重要である。</w:t>
            </w:r>
          </w:p>
          <w:p>
            <w:pPr>
              <w:pStyle w:val="0"/>
              <w:ind w:left="480" w:right="0" w:hanging="24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⇒議案については</w:t>
            </w:r>
            <w:r>
              <w:rPr>
                <w:rFonts w:hint="default"/>
                <w:sz w:val="22"/>
              </w:rPr>
              <w:t>承認</w:t>
            </w:r>
          </w:p>
          <w:p>
            <w:pPr>
              <w:pStyle w:val="0"/>
              <w:ind w:left="480" w:leftChars="100" w:hanging="24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。</w:t>
            </w:r>
          </w:p>
          <w:p>
            <w:pPr>
              <w:pStyle w:val="0"/>
              <w:ind w:left="0" w:leftChars="0" w:hanging="24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　高齢者虐待対応事例からみる関係機関との連携</w:t>
            </w:r>
          </w:p>
          <w:p>
            <w:pPr>
              <w:pStyle w:val="0"/>
              <w:ind w:left="0" w:leftChars="0" w:hanging="24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default"/>
                <w:sz w:val="22"/>
              </w:rPr>
              <w:t>委員：医療機関・警察署・保健所・介護保険事業所・地域包括支援センター・ケアマネジャー・あゆみ・社会福祉協議会・住民や民生委員、そうした地域の社会資源の方々が関わっていかなければ、虐待の解決、終息は難しい</w:t>
            </w:r>
            <w:r>
              <w:rPr>
                <w:rFonts w:hint="eastAsia"/>
                <w:sz w:val="22"/>
              </w:rPr>
              <w:t>ことが事例を通して報告された</w:t>
            </w:r>
            <w:r>
              <w:rPr>
                <w:rFonts w:hint="default"/>
                <w:sz w:val="22"/>
              </w:rPr>
              <w:t>。</w:t>
            </w:r>
          </w:p>
          <w:p>
            <w:pPr>
              <w:pStyle w:val="0"/>
              <w:ind w:left="460" w:leftChars="100" w:right="0" w:rightChars="0" w:hanging="220" w:hangingChars="10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委員：虐待の要因分析から解決支援策を導きだす上で権利養護ネットワークは大事である。</w:t>
            </w:r>
          </w:p>
          <w:p>
            <w:pPr>
              <w:pStyle w:val="0"/>
              <w:ind w:left="440" w:hanging="440" w:hangingChars="20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委員：虐待の因果関係をほぐし、実際にアプローチし、家族の再構築を図る</w:t>
            </w:r>
            <w:r>
              <w:rPr>
                <w:rFonts w:hint="eastAsia"/>
                <w:sz w:val="22"/>
              </w:rPr>
              <w:t>。この結果</w:t>
            </w:r>
            <w:r>
              <w:rPr>
                <w:rFonts w:hint="default"/>
                <w:sz w:val="22"/>
              </w:rPr>
              <w:t>虐待をなくすというのが虐待対応の目的である。今後も皆さまの協力をお願いしたい。</w:t>
            </w:r>
          </w:p>
          <w:p>
            <w:pPr>
              <w:pStyle w:val="0"/>
              <w:ind w:leftChars="0" w:firstLine="0" w:firstLineChars="0"/>
              <w:rPr>
                <w:rFonts w:hint="default"/>
                <w:sz w:val="22"/>
              </w:rPr>
            </w:pPr>
          </w:p>
          <w:p>
            <w:pPr>
              <w:pStyle w:val="0"/>
              <w:ind w:left="0" w:leftChars="0" w:firstLine="240" w:firstLine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以上</w:t>
            </w:r>
          </w:p>
          <w:p>
            <w:pPr>
              <w:pStyle w:val="0"/>
              <w:ind w:left="0" w:leftChars="0" w:firstLine="24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ind w:left="0" w:leftChars="0" w:firstLine="24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134" w:right="170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71618385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664</TotalTime>
  <Pages>2</Pages>
  <Words>7</Words>
  <Characters>1374</Characters>
  <Application>JUST Note</Application>
  <Lines>74</Lines>
  <Paragraphs>45</Paragraphs>
  <Company>伊勢市</Company>
  <CharactersWithSpaces>1391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3883</dc:creator>
  <cp:lastModifiedBy>田代 友紀恵</cp:lastModifiedBy>
  <cp:lastPrinted>2022-07-06T08:18:32Z</cp:lastPrinted>
  <dcterms:created xsi:type="dcterms:W3CDTF">2019-01-10T02:40:00Z</dcterms:created>
  <dcterms:modified xsi:type="dcterms:W3CDTF">2022-07-06T08:11:25Z</dcterms:modified>
  <cp:revision>125</cp:revision>
</cp:coreProperties>
</file>