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Chars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５号認定売上高計算表（ハー①）</w:t>
      </w:r>
    </w:p>
    <w:p>
      <w:pPr>
        <w:pStyle w:val="0"/>
        <w:widowControl w:val="1"/>
        <w:ind w:right="960" w:rightChars="40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17"/>
        <w:widowControl w:val="1"/>
        <w:ind w:leftChars="0" w:right="0" w:rightChars="0" w:hanging="840" w:hangingChars="350"/>
        <w:jc w:val="lef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trike w:val="0"/>
          <w:dstrike w:val="0"/>
          <w:color w:val="auto"/>
          <w:sz w:val="24"/>
        </w:rPr>
        <w:t>１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事業が属する業種毎の最近１年間の売上高</w:t>
      </w:r>
    </w:p>
    <w:p>
      <w:pPr>
        <w:pStyle w:val="0"/>
        <w:ind w:left="211" w:leftChars="88" w:right="0" w:rightChars="0" w:firstLineChars="0"/>
        <w:rPr>
          <w:rFonts w:hint="eastAsia" w:ascii="ＭＳ ゴシック" w:hAnsi="ＭＳ ゴシック" w:eastAsia="ＭＳ ゴシック"/>
          <w:b w:val="1"/>
          <w:sz w:val="16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指定業種における産業分類番号は、日本標準産業分類（平成１９年１１月改定）の細分類にて判断すること</w:t>
      </w:r>
    </w:p>
    <w:tbl>
      <w:tblPr>
        <w:tblStyle w:val="11"/>
        <w:tblpPr w:leftFromText="0" w:rightFromText="0" w:topFromText="0" w:bottomFromText="0" w:vertAnchor="text" w:horzAnchor="margin" w:tblpX="177" w:tblpY="367"/>
        <w:tblOverlap w:val="never"/>
        <w:tblW w:w="8106" w:type="dxa"/>
        <w:tblBorders>
          <w:top w:val="single" w:color="00000A" w:sz="8" w:space="0"/>
          <w:left w:val="single" w:color="00000A" w:sz="8" w:space="0"/>
          <w:bottom w:val="double" w:color="000001" w:sz="6" w:space="0"/>
          <w:insideH w:val="double" w:color="000001" w:sz="6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583"/>
        <w:gridCol w:w="1806"/>
        <w:gridCol w:w="1999"/>
        <w:gridCol w:w="2668"/>
        <w:gridCol w:w="1050"/>
      </w:tblGrid>
      <w:tr>
        <w:trPr>
          <w:trHeight w:val="424" w:hRule="atLeast"/>
        </w:trPr>
        <w:tc>
          <w:tcPr>
            <w:tcW w:w="583" w:type="dxa"/>
            <w:vMerge w:val="restart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　　種　　　別</w:t>
            </w:r>
          </w:p>
        </w:tc>
        <w:tc>
          <w:tcPr>
            <w:tcW w:w="3805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業種名（日本標準産業分類から）</w:t>
            </w:r>
          </w:p>
        </w:tc>
        <w:tc>
          <w:tcPr>
            <w:tcW w:w="2668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最近１年間の売上高等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　　　　　　　円</w:t>
            </w:r>
          </w:p>
        </w:tc>
        <w:tc>
          <w:tcPr>
            <w:tcW w:w="1050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構成比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（％）</w:t>
            </w:r>
          </w:p>
        </w:tc>
      </w:tr>
      <w:tr>
        <w:trPr>
          <w:trHeight w:val="931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細分類番号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細分類業種名</w:t>
            </w:r>
          </w:p>
        </w:tc>
        <w:tc>
          <w:tcPr>
            <w:tcW w:w="2668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2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668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668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668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668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583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668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401" w:hRule="atLeast"/>
        </w:trPr>
        <w:tc>
          <w:tcPr>
            <w:tcW w:w="4388" w:type="dxa"/>
            <w:gridSpan w:val="3"/>
            <w:tcBorders>
              <w:top w:val="double" w:color="00000A" w:sz="6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　　業　　全　　体</w:t>
            </w:r>
          </w:p>
        </w:tc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100.0 </w:t>
            </w:r>
          </w:p>
        </w:tc>
      </w:tr>
    </w:tbl>
    <w:p>
      <w:pPr>
        <w:pStyle w:val="0"/>
        <w:ind w:left="211" w:leftChars="88" w:right="0" w:rightChars="0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本様式は，指定業種のみを営んでいる、又は営んでいる複数の事業が全て指定業種の場合　　　　　　</w:t>
      </w:r>
    </w:p>
    <w:p>
      <w:pPr>
        <w:pStyle w:val="0"/>
        <w:widowControl w:val="1"/>
        <w:ind w:right="960" w:rightChars="40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right="960" w:rightChars="40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right="960" w:rightChars="400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9"/>
        <w:tblpPr w:leftFromText="142" w:rightFromText="142" w:topFromText="0" w:bottomFromText="0" w:vertAnchor="text" w:horzAnchor="text" w:tblpX="152" w:tblpY="385"/>
        <w:tblW w:w="0" w:type="auto"/>
        <w:tblLayout w:type="fixed"/>
        <w:tblLook w:firstRow="1" w:lastRow="0" w:firstColumn="1" w:lastColumn="0" w:noHBand="0" w:noVBand="1" w:val="04A0"/>
      </w:tblPr>
      <w:tblGrid>
        <w:gridCol w:w="857"/>
        <w:gridCol w:w="2581"/>
        <w:gridCol w:w="2581"/>
      </w:tblGrid>
      <w:tr>
        <w:trPr>
          <w:trHeight w:val="467" w:hRule="atLeast"/>
        </w:trPr>
        <w:tc>
          <w:tcPr>
            <w:tcW w:w="857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月</w:t>
            </w:r>
          </w:p>
        </w:tc>
        <w:tc>
          <w:tcPr>
            <w:tcW w:w="51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企業全体</w:t>
            </w:r>
          </w:p>
        </w:tc>
      </w:tr>
      <w:tr>
        <w:trPr>
          <w:trHeight w:val="309" w:hRule="atLeast"/>
        </w:trPr>
        <w:tc>
          <w:tcPr>
            <w:tcW w:w="85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当年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（　　　年）</w:t>
            </w:r>
          </w:p>
        </w:tc>
        <w:tc>
          <w:tcPr>
            <w:tcW w:w="258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前年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t>（　　　年）</w:t>
            </w:r>
          </w:p>
        </w:tc>
      </w:tr>
      <w:tr>
        <w:trPr>
          <w:trHeight w:val="460" w:hRule="atLeast"/>
        </w:trPr>
        <w:tc>
          <w:tcPr>
            <w:tcW w:w="85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58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  <w:tc>
          <w:tcPr>
            <w:tcW w:w="258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  <w:tr>
        <w:trPr>
          <w:trHeight w:val="350" w:hRule="atLeast"/>
        </w:trPr>
        <w:tc>
          <w:tcPr>
            <w:tcW w:w="85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58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  <w:tc>
          <w:tcPr>
            <w:tcW w:w="258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  <w:tr>
        <w:trPr>
          <w:trHeight w:val="310" w:hRule="atLeast"/>
        </w:trPr>
        <w:tc>
          <w:tcPr>
            <w:tcW w:w="85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58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  <w:tc>
          <w:tcPr>
            <w:tcW w:w="258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  <w:tr>
        <w:trPr>
          <w:trHeight w:val="320" w:hRule="atLeast"/>
        </w:trPr>
        <w:tc>
          <w:tcPr>
            <w:tcW w:w="85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平均</w:t>
            </w:r>
          </w:p>
        </w:tc>
        <w:tc>
          <w:tcPr>
            <w:tcW w:w="2581" w:type="dxa"/>
            <w:vAlign w:val="top"/>
          </w:tcPr>
          <w:p>
            <w:pPr>
              <w:pStyle w:val="0"/>
              <w:ind w:rightChars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spacing w:val="16"/>
                <w:kern w:val="0"/>
                <w:sz w:val="22"/>
              </w:rPr>
              <w:t>【Ａ】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  <w:tc>
          <w:tcPr>
            <w:tcW w:w="2581" w:type="dxa"/>
            <w:vAlign w:val="top"/>
          </w:tcPr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spacing w:val="16"/>
                <w:kern w:val="0"/>
                <w:sz w:val="22"/>
              </w:rPr>
              <w:t>【Ｂ】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</w:tbl>
    <w:p>
      <w:pPr>
        <w:pStyle w:val="0"/>
        <w:widowControl w:val="1"/>
        <w:ind w:left="-415" w:leftChars="-173" w:firstLine="413" w:firstLineChars="152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２　最近３か月間と</w:t>
      </w:r>
      <w:r>
        <w:rPr>
          <w:rFonts w:hint="eastAsia" w:ascii="ＭＳ ゴシック" w:hAnsi="ＭＳ ゴシック" w:eastAsia="ＭＳ ゴシック"/>
          <w:b w:val="1"/>
          <w:sz w:val="24"/>
        </w:rPr>
        <w:t>前年同期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の企業全体の月平均売上高営業利益率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-206" w:leftChars="-86" w:firstLine="206" w:firstLineChars="86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最近３か月間の企業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8820" w:type="dxa"/>
        <w:jc w:val="left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387"/>
        <w:gridCol w:w="1543"/>
        <w:gridCol w:w="1890"/>
      </w:tblGrid>
      <w:tr>
        <w:trPr>
          <w:trHeight w:val="407" w:hRule="atLeast"/>
        </w:trPr>
        <w:tc>
          <w:tcPr>
            <w:tcW w:w="5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％　－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【Ａ】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％</w:t>
            </w:r>
          </w:p>
        </w:tc>
        <w:tc>
          <w:tcPr>
            <w:tcW w:w="15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ind w:rightChars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  <w:tc>
          <w:tcPr>
            <w:tcW w:w="15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上記のとおり相違ありません。</w:t>
      </w:r>
    </w:p>
    <w:p>
      <w:pPr>
        <w:pStyle w:val="0"/>
        <w:ind w:left="0" w:right="0" w:firstLine="84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申請者</w:t>
      </w: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　所</w:t>
      </w: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氏　名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0" w:right="0" w:rightChars="0" w:firstLine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2</Pages>
  <Words>3</Words>
  <Characters>313</Characters>
  <Application>JUST Note</Application>
  <Lines>436</Lines>
  <Paragraphs>59</Paragraphs>
  <Company>伊勢市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那奈</dc:creator>
  <cp:lastModifiedBy>齊藤 那奈</cp:lastModifiedBy>
  <dcterms:created xsi:type="dcterms:W3CDTF">2024-11-14T07:31:00Z</dcterms:created>
  <dcterms:modified xsi:type="dcterms:W3CDTF">2024-11-15T00:58:02Z</dcterms:modified>
  <cp:revision>5</cp:revision>
</cp:coreProperties>
</file>