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（様式４）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32"/>
        </w:rPr>
        <w:t>提案見積書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月　　日　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（宛先）伊勢市長　鈴木健一　様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案件番号　</w:t>
      </w:r>
      <w:r>
        <w:rPr>
          <w:rFonts w:hint="eastAsia" w:ascii="BIZ UD明朝 Medium" w:hAnsi="BIZ UD明朝 Medium" w:eastAsia="BIZ UD明朝 Medium"/>
          <w:u w:val="single" w:color="auto"/>
        </w:rPr>
        <w:t>860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件名　　　</w:t>
      </w:r>
      <w:r>
        <w:rPr>
          <w:rFonts w:hint="eastAsia" w:ascii="BIZ UD明朝 Medium" w:hAnsi="BIZ UD明朝 Medium" w:eastAsia="BIZ UD明朝 Medium"/>
          <w:u w:val="single" w:color="auto"/>
        </w:rPr>
        <w:t>伊勢市通行量測定・分析支援等業務委託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見積業者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5779"/>
      </w:tblGrid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地</w:t>
            </w:r>
          </w:p>
        </w:tc>
        <w:tc>
          <w:tcPr>
            <w:tcW w:w="5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商号又は名称</w:t>
            </w:r>
          </w:p>
        </w:tc>
        <w:tc>
          <w:tcPr>
            <w:tcW w:w="5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39" w:hRule="atLeast"/>
        </w:trPr>
        <w:tc>
          <w:tcPr>
            <w:tcW w:w="27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代表者名</w:t>
            </w:r>
          </w:p>
        </w:tc>
        <w:tc>
          <w:tcPr>
            <w:tcW w:w="5779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印　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注：本市の競争入札参加資格者登録に使用した印鑑を押印すること。</w:t>
      </w:r>
    </w:p>
    <w:p>
      <w:pPr>
        <w:pStyle w:val="0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提案見積額</w:t>
      </w:r>
    </w:p>
    <w:tbl>
      <w:tblPr>
        <w:tblStyle w:val="22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739" w:hRule="atLeast"/>
        </w:trPr>
        <w:tc>
          <w:tcPr>
            <w:tcW w:w="85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0" w:lineRule="atLeast"/>
              <w:ind w:right="0" w:rightChars="263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snapToGrid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注：上記金額は算用数字で記載し、消費税及び地方消費税を含めた金額で表記すること。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/>
        </w:rPr>
        <w:br w:type="page"/>
      </w:r>
    </w:p>
    <w:p>
      <w:pPr>
        <w:rPr>
          <w:rFonts w:hint="eastAsia"/>
          <w:vanish w:val="0"/>
        </w:rPr>
        <w:sectPr>
          <w:footerReference r:id="rId5" w:type="default"/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46"/>
        </w:sect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HGｺﾞｼｯｸM" w:hAnsi="HGｺﾞｼｯｸM" w:eastAsia="HGｺﾞｼｯｸM"/>
          <w:sz w:val="22"/>
        </w:rPr>
        <w:t>（単位：円）下記金額は消費税及び地方消費税を除く</w:t>
      </w:r>
    </w:p>
    <w:tbl>
      <w:tblPr>
        <w:tblStyle w:val="22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00"/>
        <w:gridCol w:w="1760"/>
        <w:gridCol w:w="1760"/>
        <w:gridCol w:w="1760"/>
        <w:gridCol w:w="1760"/>
        <w:gridCol w:w="1760"/>
        <w:gridCol w:w="1765"/>
        <w:gridCol w:w="2035"/>
      </w:tblGrid>
      <w:tr>
        <w:trPr>
          <w:cantSplit/>
          <w:trHeight w:val="346" w:hRule="atLeast"/>
        </w:trPr>
        <w:tc>
          <w:tcPr>
            <w:tcW w:w="210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費用表示項目</w:t>
            </w:r>
          </w:p>
        </w:tc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R8</w:t>
            </w:r>
            <w:r>
              <w:rPr>
                <w:rFonts w:hint="eastAsia" w:ascii="HGｺﾞｼｯｸM" w:hAnsi="HGｺﾞｼｯｸM" w:eastAsia="HGｺﾞｼｯｸM"/>
              </w:rPr>
              <w:t>年度</w:t>
            </w:r>
          </w:p>
        </w:tc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R9</w:t>
            </w:r>
            <w:r>
              <w:rPr>
                <w:rFonts w:hint="eastAsia" w:ascii="HGｺﾞｼｯｸM" w:hAnsi="HGｺﾞｼｯｸM" w:eastAsia="HGｺﾞｼｯｸM"/>
              </w:rPr>
              <w:t>年度</w:t>
            </w:r>
          </w:p>
        </w:tc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R10</w:t>
            </w:r>
            <w:r>
              <w:rPr>
                <w:rFonts w:hint="eastAsia" w:ascii="HGｺﾞｼｯｸM" w:hAnsi="HGｺﾞｼｯｸM" w:eastAsia="HGｺﾞｼｯｸM"/>
              </w:rPr>
              <w:t>年度</w:t>
            </w:r>
          </w:p>
        </w:tc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R11</w:t>
            </w:r>
            <w:r>
              <w:rPr>
                <w:rFonts w:hint="eastAsia" w:ascii="HGｺﾞｼｯｸM" w:hAnsi="HGｺﾞｼｯｸM" w:eastAsia="HGｺﾞｼｯｸM"/>
              </w:rPr>
              <w:t>年度</w:t>
            </w:r>
          </w:p>
        </w:tc>
        <w:tc>
          <w:tcPr>
            <w:tcW w:w="17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R12</w:t>
            </w:r>
            <w:r>
              <w:rPr>
                <w:rFonts w:hint="eastAsia" w:ascii="HGｺﾞｼｯｸM" w:hAnsi="HGｺﾞｼｯｸM" w:eastAsia="HGｺﾞｼｯｸM"/>
              </w:rPr>
              <w:t>年度</w:t>
            </w:r>
          </w:p>
        </w:tc>
        <w:tc>
          <w:tcPr>
            <w:tcW w:w="176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計</w:t>
            </w:r>
          </w:p>
        </w:tc>
        <w:tc>
          <w:tcPr>
            <w:tcW w:w="20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備考</w:t>
            </w:r>
          </w:p>
        </w:tc>
      </w:tr>
      <w:tr>
        <w:trPr>
          <w:cantSplit/>
          <w:trHeight w:val="692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(1)</w:t>
            </w:r>
            <w:r>
              <w:rPr>
                <w:rFonts w:hint="eastAsia" w:ascii="HGｺﾞｼｯｸM" w:hAnsi="HGｺﾞｼｯｸM" w:eastAsia="HGｺﾞｼｯｸM"/>
                <w:sz w:val="22"/>
              </w:rPr>
              <w:t>通行量調査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システム導入費</w:t>
            </w:r>
          </w:p>
        </w:tc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80" w:firstLineChars="20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  <w:vertAlign w:val="subscript"/>
              </w:rPr>
            </w:pPr>
            <w:r>
              <w:rPr>
                <w:rFonts w:hint="eastAsia" w:ascii="HGｺﾞｼｯｸM" w:hAnsi="HGｺﾞｼｯｸM" w:eastAsia="HGｺﾞｼｯｸM"/>
                <w:sz w:val="22"/>
                <w:vertAlign w:val="baseline"/>
              </w:rPr>
              <w:t>(2)</w:t>
            </w:r>
            <w:r>
              <w:rPr>
                <w:rFonts w:hint="eastAsia" w:ascii="HGｺﾞｼｯｸM" w:hAnsi="HGｺﾞｼｯｸM" w:eastAsia="HGｺﾞｼｯｸM"/>
                <w:sz w:val="22"/>
                <w:vertAlign w:val="baseline"/>
              </w:rPr>
              <w:t>初期稼働の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sz w:val="22"/>
                <w:vertAlign w:val="baseline"/>
              </w:rPr>
              <w:t>集中監視費用</w:t>
            </w: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Chars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(3)</w:t>
            </w:r>
            <w:r>
              <w:rPr>
                <w:rFonts w:hint="eastAsia" w:ascii="HGｺﾞｼｯｸM" w:hAnsi="HGｺﾞｼｯｸM" w:eastAsia="HGｺﾞｼｯｸM"/>
                <w:sz w:val="22"/>
              </w:rPr>
              <w:t>民間事業者</w:t>
            </w:r>
          </w:p>
          <w:p>
            <w:pPr>
              <w:pStyle w:val="0"/>
              <w:ind w:firstLineChars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連携実証支援費用</w:t>
            </w: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0" w:firstLineChars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(4)</w:t>
            </w:r>
            <w:r>
              <w:rPr>
                <w:rFonts w:hint="eastAsia" w:ascii="HGｺﾞｼｯｸM" w:hAnsi="HGｺﾞｼｯｸM" w:eastAsia="HGｺﾞｼｯｸM"/>
                <w:sz w:val="22"/>
              </w:rPr>
              <w:t>報告業務費用</w:t>
            </w: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692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0" w:firstLineChars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(5)</w:t>
            </w:r>
            <w:r>
              <w:rPr>
                <w:rFonts w:hint="eastAsia" w:ascii="HGｺﾞｼｯｸM" w:hAnsi="HGｺﾞｼｯｸM" w:eastAsia="HGｺﾞｼｯｸM"/>
                <w:sz w:val="22"/>
              </w:rPr>
              <w:t>分析支援費用</w:t>
            </w: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111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(6)</w:t>
            </w:r>
            <w:r>
              <w:rPr>
                <w:rFonts w:hint="eastAsia" w:ascii="HGｺﾞｼｯｸM" w:hAnsi="HGｺﾞｼｯｸM" w:eastAsia="HGｺﾞｼｯｸM"/>
                <w:sz w:val="22"/>
              </w:rPr>
              <w:t>データ管理業務費用</w:t>
            </w: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・データ環境管理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0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・セキュリティ対策</w:t>
            </w:r>
          </w:p>
        </w:tc>
      </w:tr>
      <w:tr>
        <w:trPr>
          <w:cantSplit/>
          <w:trHeight w:val="692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(7)</w:t>
            </w:r>
            <w:r>
              <w:rPr>
                <w:rFonts w:hint="eastAsia" w:ascii="HGｺﾞｼｯｸM" w:hAnsi="HGｺﾞｼｯｸM" w:eastAsia="HGｺﾞｼｯｸM"/>
                <w:sz w:val="22"/>
              </w:rPr>
              <w:t>システム保守管理業務費用</w:t>
            </w: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・サービス利用料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・電気料金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・保険費用</w:t>
            </w:r>
          </w:p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・保守管理費</w:t>
            </w:r>
          </w:p>
        </w:tc>
      </w:tr>
      <w:tr>
        <w:trPr>
          <w:cantSplit/>
          <w:trHeight w:val="592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HGｺﾞｼｯｸM" w:hAnsi="HGｺﾞｼｯｸM" w:eastAsia="HGｺﾞｼｯｸM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2"/>
              </w:rPr>
              <w:t>(8)</w:t>
            </w:r>
            <w:r>
              <w:rPr>
                <w:rFonts w:hint="eastAsia" w:ascii="HGｺﾞｼｯｸM" w:hAnsi="HGｺﾞｼｯｸM" w:eastAsia="HGｺﾞｼｯｸM"/>
                <w:sz w:val="22"/>
              </w:rPr>
              <w:t>その他経費</w:t>
            </w: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8" w:space="0"/>
              <w:bottom w:val="doub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0"/>
              </w:rPr>
              <w:t>・事前告知・通知</w:t>
            </w:r>
            <w:r>
              <w:rPr>
                <w:rFonts w:hint="eastAsia" w:ascii="HGｺﾞｼｯｸM" w:hAnsi="HGｺﾞｼｯｸM" w:eastAsia="HGｺﾞｼｯｸM"/>
                <w:sz w:val="21"/>
              </w:rPr>
              <w:t>等</w:t>
            </w:r>
          </w:p>
        </w:tc>
      </w:tr>
      <w:tr>
        <w:trPr>
          <w:cantSplit/>
          <w:trHeight w:val="692" w:hRule="atLeast"/>
        </w:trPr>
        <w:tc>
          <w:tcPr>
            <w:tcW w:w="21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HGｺﾞｼｯｸM" w:hAnsi="HGｺﾞｼｯｸM" w:eastAsia="HGｺﾞｼｯｸM"/>
                <w:sz w:val="21"/>
              </w:rPr>
              <w:t>合計</w:t>
            </w:r>
          </w:p>
        </w:tc>
        <w:tc>
          <w:tcPr>
            <w:tcW w:w="176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765" w:type="dxa"/>
            <w:tcBorders>
              <w:top w:val="doub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035" w:type="dxa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6838" w:h="11906" w:orient="landscape"/>
      <w:pgMar w:top="850" w:right="850" w:bottom="850" w:left="850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ahnschrift SemiCondensed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2"/>
  <w:drawingGridHorizontalSpacing w:val="21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page number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</TotalTime>
  <Pages>2</Pages>
  <Words>13</Words>
  <Characters>360</Characters>
  <Application>JUST Note</Application>
  <Lines>116</Lines>
  <Paragraphs>43</Paragraphs>
  <Company>伊勢市</Company>
  <CharactersWithSpaces>372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畑 しのぶ</dc:creator>
  <cp:lastModifiedBy>中西　萌</cp:lastModifiedBy>
  <cp:lastPrinted>2026-04-10T01:54:36Z</cp:lastPrinted>
  <dcterms:created xsi:type="dcterms:W3CDTF">2020-09-02T07:33:00Z</dcterms:created>
  <dcterms:modified xsi:type="dcterms:W3CDTF">2026-06-01T01:27:56Z</dcterms:modified>
  <cp:revision>10</cp:revision>
</cp:coreProperties>
</file>