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-210" w:leftChars="-10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>様式第</w:t>
      </w:r>
      <w:r>
        <w:rPr>
          <w:rFonts w:hint="eastAsia" w:asciiTheme="minorEastAsia" w:hAnsiTheme="minorEastAsia"/>
          <w:sz w:val="24"/>
        </w:rPr>
        <w:t>10</w:t>
      </w:r>
      <w:r>
        <w:rPr>
          <w:rFonts w:hint="default" w:asciiTheme="minorEastAsia" w:hAnsiTheme="minorEastAsia"/>
          <w:sz w:val="24"/>
        </w:rPr>
        <w:t>号（第</w:t>
      </w:r>
      <w:r>
        <w:rPr>
          <w:rFonts w:hint="eastAsia" w:asciiTheme="minorEastAsia" w:hAnsiTheme="minorEastAsia"/>
          <w:sz w:val="24"/>
        </w:rPr>
        <w:t>23</w:t>
      </w:r>
      <w:r>
        <w:rPr>
          <w:rFonts w:hint="default" w:asciiTheme="minorEastAsia" w:hAnsiTheme="minorEastAsia"/>
          <w:sz w:val="24"/>
        </w:rPr>
        <w:t>条関係）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</w:rPr>
        <w:t>　　</w:t>
      </w:r>
      <w:r>
        <w:rPr>
          <w:rFonts w:hint="default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</w:rPr>
        <w:t>　　</w:t>
      </w:r>
      <w:r>
        <w:rPr>
          <w:rFonts w:hint="default" w:asciiTheme="minorEastAsia" w:hAnsiTheme="minorEastAsia"/>
          <w:sz w:val="24"/>
        </w:rPr>
        <w:t>日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 xml:space="preserve"> 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>（宛先）</w:t>
      </w:r>
      <w:r>
        <w:rPr>
          <w:rFonts w:hint="eastAsia" w:asciiTheme="minorEastAsia" w:hAnsiTheme="minorEastAsia"/>
          <w:sz w:val="24"/>
        </w:rPr>
        <w:t>伊勢</w:t>
      </w:r>
      <w:r>
        <w:rPr>
          <w:rFonts w:hint="default" w:asciiTheme="minorEastAsia" w:hAnsiTheme="minorEastAsia"/>
          <w:sz w:val="24"/>
        </w:rPr>
        <w:t>市長</w:t>
      </w:r>
      <w:r>
        <w:rPr>
          <w:rFonts w:hint="default" w:asciiTheme="minorEastAsia" w:hAnsiTheme="minorEastAsia"/>
          <w:sz w:val="24"/>
        </w:rPr>
        <w:t xml:space="preserve"> </w:t>
      </w:r>
    </w:p>
    <w:p>
      <w:pPr>
        <w:pStyle w:val="0"/>
        <w:autoSpaceDE w:val="0"/>
        <w:autoSpaceDN w:val="0"/>
        <w:ind w:left="-210" w:leftChars="-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</w:t>
      </w:r>
    </w:p>
    <w:p>
      <w:pPr>
        <w:pStyle w:val="0"/>
        <w:autoSpaceDE w:val="0"/>
        <w:autoSpaceDN w:val="0"/>
        <w:ind w:firstLine="3600" w:firstLineChars="1500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ind w:firstLine="4560" w:firstLineChars="190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>住</w:t>
      </w:r>
      <w:r>
        <w:rPr>
          <w:rFonts w:hint="eastAsia" w:asciiTheme="minorEastAsia" w:hAnsiTheme="minorEastAsia"/>
          <w:sz w:val="24"/>
        </w:rPr>
        <w:t>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>所</w:t>
      </w:r>
      <w:r>
        <w:rPr>
          <w:rFonts w:hint="default" w:asciiTheme="minorEastAsia" w:hAnsiTheme="minorEastAsia"/>
          <w:sz w:val="24"/>
        </w:rPr>
        <w:t xml:space="preserve"> </w:t>
      </w:r>
    </w:p>
    <w:p>
      <w:pPr>
        <w:pStyle w:val="0"/>
        <w:autoSpaceDE w:val="0"/>
        <w:autoSpaceDN w:val="0"/>
        <w:ind w:firstLine="3360" w:firstLineChars="14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申込者　　</w:t>
      </w:r>
      <w:r>
        <w:rPr>
          <w:rFonts w:hint="default" w:asciiTheme="minorEastAsia" w:hAnsiTheme="minorEastAsia"/>
          <w:sz w:val="24"/>
        </w:rPr>
        <w:t>氏</w:t>
      </w:r>
      <w:r>
        <w:rPr>
          <w:rFonts w:hint="eastAsia" w:asciiTheme="minorEastAsia" w:hAnsiTheme="minorEastAsia"/>
          <w:sz w:val="24"/>
        </w:rPr>
        <w:t>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>名</w:t>
      </w:r>
      <w:r>
        <w:rPr>
          <w:rFonts w:hint="eastAsia" w:asciiTheme="minorEastAsia" w:hAnsiTheme="minorEastAsia"/>
          <w:sz w:val="24"/>
        </w:rPr>
        <w:t>　　　　　　　　　</w:t>
      </w:r>
    </w:p>
    <w:p>
      <w:pPr>
        <w:pStyle w:val="0"/>
        <w:autoSpaceDE w:val="0"/>
        <w:autoSpaceDN w:val="0"/>
        <w:ind w:firstLine="3120" w:firstLineChars="1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所有者等</w:t>
      </w:r>
      <w:r>
        <w:rPr>
          <w:rFonts w:hint="eastAsia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　電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話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番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号</w:t>
      </w:r>
    </w:p>
    <w:p>
      <w:pPr>
        <w:pStyle w:val="0"/>
        <w:autoSpaceDE w:val="0"/>
        <w:autoSpaceDN w:val="0"/>
        <w:ind w:firstLine="4560" w:firstLineChars="19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登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録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番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号　　第　　　　　　号</w:t>
      </w:r>
    </w:p>
    <w:p>
      <w:pPr>
        <w:pStyle w:val="0"/>
        <w:autoSpaceDE w:val="0"/>
        <w:autoSpaceDN w:val="0"/>
        <w:rPr>
          <w:rFonts w:hint="default"/>
          <w:sz w:val="24"/>
        </w:rPr>
      </w:pPr>
    </w:p>
    <w:p>
      <w:pPr>
        <w:pStyle w:val="0"/>
        <w:autoSpaceDE w:val="0"/>
        <w:autoSpaceDN w:val="0"/>
        <w:rPr>
          <w:rFonts w:hint="default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 w:asciiTheme="minorEastAsia" w:hAnsiTheme="minorEastAsia"/>
          <w:sz w:val="24"/>
        </w:rPr>
        <w:t>空家</w:t>
      </w:r>
      <w:r>
        <w:rPr>
          <w:rFonts w:hint="default" w:asciiTheme="minorEastAsia" w:hAnsiTheme="minorEastAsia"/>
          <w:sz w:val="24"/>
        </w:rPr>
        <w:t>バンク制度</w:t>
      </w:r>
      <w:r>
        <w:rPr>
          <w:rFonts w:hint="eastAsia" w:asciiTheme="minorEastAsia" w:hAnsiTheme="minorEastAsia"/>
          <w:sz w:val="24"/>
        </w:rPr>
        <w:t>空家等</w:t>
      </w:r>
      <w:r>
        <w:rPr>
          <w:rFonts w:hint="default" w:asciiTheme="minorEastAsia" w:hAnsiTheme="minorEastAsia"/>
          <w:sz w:val="24"/>
        </w:rPr>
        <w:t>交渉</w:t>
      </w:r>
      <w:r>
        <w:rPr>
          <w:rFonts w:hint="eastAsia" w:asciiTheme="minorEastAsia" w:hAnsiTheme="minorEastAsia"/>
          <w:sz w:val="24"/>
        </w:rPr>
        <w:t>結果報告書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>空家バンク制度に登録されている物件</w:t>
      </w:r>
      <w:r>
        <w:rPr>
          <w:rFonts w:hint="eastAsia" w:asciiTheme="minorEastAsia" w:hAnsiTheme="minorEastAsia"/>
          <w:sz w:val="24"/>
        </w:rPr>
        <w:t>の</w:t>
      </w:r>
      <w:r>
        <w:rPr>
          <w:rFonts w:hint="default" w:asciiTheme="minorEastAsia" w:hAnsiTheme="minorEastAsia"/>
          <w:sz w:val="24"/>
        </w:rPr>
        <w:t>交渉</w:t>
      </w:r>
      <w:r>
        <w:rPr>
          <w:rFonts w:hint="eastAsia" w:asciiTheme="minorEastAsia" w:hAnsiTheme="minorEastAsia"/>
          <w:sz w:val="24"/>
        </w:rPr>
        <w:t>結果について、伊勢市</w:t>
      </w:r>
      <w:r>
        <w:rPr>
          <w:rFonts w:hint="default" w:asciiTheme="minorEastAsia" w:hAnsiTheme="minorEastAsia"/>
          <w:sz w:val="24"/>
        </w:rPr>
        <w:t>空家バンク制度実施要綱第</w:t>
      </w:r>
      <w:r>
        <w:rPr>
          <w:rFonts w:hint="eastAsia" w:asciiTheme="minorEastAsia" w:hAnsiTheme="minorEastAsia"/>
          <w:sz w:val="24"/>
        </w:rPr>
        <w:t>23</w:t>
      </w:r>
      <w:r>
        <w:rPr>
          <w:rFonts w:hint="default" w:asciiTheme="minorEastAsia" w:hAnsiTheme="minorEastAsia"/>
          <w:sz w:val="24"/>
        </w:rPr>
        <w:t>条</w:t>
      </w:r>
      <w:r>
        <w:rPr>
          <w:rFonts w:hint="eastAsia" w:asciiTheme="minorEastAsia" w:hAnsiTheme="minorEastAsia"/>
          <w:sz w:val="24"/>
        </w:rPr>
        <w:t>第３項</w:t>
      </w:r>
      <w:r>
        <w:rPr>
          <w:rFonts w:hint="default" w:asciiTheme="minorEastAsia" w:hAnsiTheme="minorEastAsia"/>
          <w:sz w:val="24"/>
        </w:rPr>
        <w:t>の規定により</w:t>
      </w:r>
      <w:r>
        <w:rPr>
          <w:rFonts w:hint="eastAsia" w:asciiTheme="minorEastAsia" w:hAnsiTheme="minorEastAsia"/>
          <w:sz w:val="24"/>
        </w:rPr>
        <w:t>、下記のとおり報告します</w:t>
      </w:r>
      <w:r>
        <w:rPr>
          <w:rFonts w:hint="default" w:asciiTheme="minorEastAsia" w:hAnsiTheme="minorEastAsia"/>
          <w:sz w:val="24"/>
        </w:rPr>
        <w:t>。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21"/>
        <w:tblW w:w="8372" w:type="dxa"/>
        <w:tblInd w:w="122" w:type="dxa"/>
        <w:tblLayout w:type="fixed"/>
        <w:tblLook w:firstRow="1" w:lastRow="0" w:firstColumn="1" w:lastColumn="0" w:noHBand="0" w:noVBand="1" w:val="04A0"/>
      </w:tblPr>
      <w:tblGrid>
        <w:gridCol w:w="2517"/>
        <w:gridCol w:w="5855"/>
      </w:tblGrid>
      <w:tr>
        <w:trPr>
          <w:trHeight w:val="556" w:hRule="atLeast"/>
        </w:trPr>
        <w:tc>
          <w:tcPr>
            <w:tcW w:w="2517" w:type="dxa"/>
            <w:vAlign w:val="center"/>
          </w:tcPr>
          <w:p>
            <w:pPr>
              <w:pStyle w:val="0"/>
              <w:autoSpaceDE w:val="0"/>
              <w:autoSpaceDN w:val="0"/>
              <w:ind w:left="420" w:leftChars="200" w:right="420" w:rightChars="200"/>
              <w:rPr>
                <w:rFonts w:hint="default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1"/>
              </w:rPr>
              <w:t>利用登録</w:t>
            </w:r>
            <w:r>
              <w:rPr>
                <w:rFonts w:hint="eastAsia"/>
                <w:kern w:val="0"/>
                <w:sz w:val="24"/>
                <w:fitText w:val="1440" w:id="1"/>
              </w:rPr>
              <w:t>者</w:t>
            </w:r>
          </w:p>
          <w:p>
            <w:pPr>
              <w:pStyle w:val="0"/>
              <w:autoSpaceDE w:val="0"/>
              <w:autoSpaceDN w:val="0"/>
              <w:ind w:right="420" w:rightChars="20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kern w:val="0"/>
                <w:sz w:val="24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(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交渉申込者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)</w:t>
            </w:r>
          </w:p>
        </w:tc>
        <w:tc>
          <w:tcPr>
            <w:tcW w:w="585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</w:tr>
      <w:tr>
        <w:trPr>
          <w:trHeight w:val="710" w:hRule="atLeast"/>
        </w:trPr>
        <w:tc>
          <w:tcPr>
            <w:tcW w:w="2517" w:type="dxa"/>
            <w:vAlign w:val="center"/>
          </w:tcPr>
          <w:p>
            <w:pPr>
              <w:pStyle w:val="0"/>
              <w:autoSpaceDE w:val="0"/>
              <w:autoSpaceDN w:val="0"/>
              <w:ind w:left="420" w:leftChars="200" w:right="420" w:rightChars="20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成立可否</w:t>
            </w:r>
          </w:p>
        </w:tc>
        <w:tc>
          <w:tcPr>
            <w:tcW w:w="585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□成立　　　　　□不成立</w:t>
            </w:r>
          </w:p>
        </w:tc>
      </w:tr>
      <w:tr>
        <w:trPr>
          <w:trHeight w:val="710" w:hRule="atLeast"/>
        </w:trPr>
        <w:tc>
          <w:tcPr>
            <w:tcW w:w="2517" w:type="dxa"/>
            <w:vAlign w:val="center"/>
          </w:tcPr>
          <w:p>
            <w:pPr>
              <w:pStyle w:val="0"/>
              <w:autoSpaceDE w:val="0"/>
              <w:autoSpaceDN w:val="0"/>
              <w:ind w:left="420" w:leftChars="200" w:right="420" w:rightChars="200"/>
              <w:rPr>
                <w:rFonts w:hint="default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2"/>
              </w:rPr>
              <w:t>契約締結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fitText w:val="1440" w:id="2"/>
              </w:rPr>
              <w:t>日</w:t>
            </w:r>
          </w:p>
        </w:tc>
        <w:tc>
          <w:tcPr>
            <w:tcW w:w="585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>
        <w:trPr>
          <w:trHeight w:val="767" w:hRule="atLeast"/>
        </w:trPr>
        <w:tc>
          <w:tcPr>
            <w:tcW w:w="2517" w:type="dxa"/>
            <w:vAlign w:val="center"/>
          </w:tcPr>
          <w:p>
            <w:pPr>
              <w:pStyle w:val="0"/>
              <w:autoSpaceDE w:val="0"/>
              <w:autoSpaceDN w:val="0"/>
              <w:ind w:left="420" w:leftChars="200" w:right="420" w:rightChars="20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契約内容</w:t>
            </w:r>
          </w:p>
        </w:tc>
        <w:tc>
          <w:tcPr>
            <w:tcW w:w="585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□売却　　　　　　　　　　　　　円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□賃貸借　　月額　　　　　　　　円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契約期間　　　　年　　　月　　　日から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年　　　月　　　日まで</w:t>
            </w:r>
          </w:p>
        </w:tc>
      </w:tr>
      <w:tr>
        <w:trPr>
          <w:trHeight w:val="1499" w:hRule="atLeast"/>
        </w:trPr>
        <w:tc>
          <w:tcPr>
            <w:tcW w:w="2517" w:type="dxa"/>
            <w:vAlign w:val="center"/>
          </w:tcPr>
          <w:p>
            <w:pPr>
              <w:pStyle w:val="0"/>
              <w:autoSpaceDE w:val="0"/>
              <w:autoSpaceDN w:val="0"/>
              <w:ind w:left="420" w:leftChars="200" w:right="420" w:rightChars="200"/>
              <w:jc w:val="distribute"/>
              <w:rPr>
                <w:rFonts w:hint="default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  <w:tc>
          <w:tcPr>
            <w:tcW w:w="585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55</Words>
  <Characters>315</Characters>
  <Application>JUST Note</Application>
  <Lines>2</Lines>
  <Paragraphs>1</Paragraphs>
  <Company>伊勢市</Company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 智貴</dc:creator>
  <cp:lastModifiedBy>上村 和義</cp:lastModifiedBy>
  <cp:lastPrinted>2020-11-10T01:44:00Z</cp:lastPrinted>
  <dcterms:created xsi:type="dcterms:W3CDTF">2020-11-10T01:35:00Z</dcterms:created>
  <dcterms:modified xsi:type="dcterms:W3CDTF">2021-01-14T05:32:19Z</dcterms:modified>
  <cp:revision>5</cp:revision>
</cp:coreProperties>
</file>