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sz w:val="36"/>
        </w:rPr>
      </w:pPr>
      <w:r>
        <w:rPr>
          <w:rFonts w:hint="eastAsia" w:ascii="メイリオ" w:hAnsi="メイリオ" w:eastAsia="メイリオ"/>
          <w:sz w:val="36"/>
        </w:rPr>
        <w:t>伊勢市パブリックコメント　意見提出様式</w:t>
      </w:r>
    </w:p>
    <w:p>
      <w:pPr>
        <w:pStyle w:val="0"/>
        <w:spacing w:line="300" w:lineRule="exact"/>
        <w:rPr>
          <w:rFonts w:hint="default" w:ascii="メイリオ" w:hAnsi="メイリオ" w:eastAsia="メイリオ"/>
        </w:rPr>
      </w:pPr>
    </w:p>
    <w:p>
      <w:pPr>
        <w:pStyle w:val="0"/>
        <w:spacing w:line="300" w:lineRule="exact"/>
        <w:ind w:right="-143" w:firstLine="5040" w:firstLineChars="2100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意見提出日　　令和　　年　　月　　日</w:t>
      </w:r>
    </w:p>
    <w:tbl>
      <w:tblPr>
        <w:tblStyle w:val="25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53"/>
        <w:gridCol w:w="7636"/>
      </w:tblGrid>
      <w:tr>
        <w:trPr>
          <w:trHeight w:val="524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氏　名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（法人名称・代表者氏名）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1070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（法人所在地）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5.65pt;width:12pt;height:18pt;mso-position-horizontal-relative:text;position:absolute;margin-left:13.15pt;margin-top:1.5pt;mso-wrap-distance-bottom:0pt;mso-wrap-distance-right:5.65pt;mso-wrap-distance-top:0pt;" o:spid="_x0000_s1026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3;mso-wrap-distance-left:5.65pt;width:12pt;height:18pt;mso-position-horizontal-relative:text;position:absolute;margin-left:28.9pt;margin-top:1.5pt;mso-wrap-distance-bottom:0pt;mso-wrap-distance-right:5.65pt;mso-wrap-distance-top:0pt;" o:spid="_x0000_s1027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5;mso-wrap-distance-left:5.65pt;width:12pt;height:18pt;mso-position-horizontal-relative:text;position:absolute;margin-left:72.75pt;margin-top:1.5pt;mso-wrap-distance-bottom:0pt;mso-wrap-distance-right:5.65pt;mso-wrap-distance-top:0pt;" o:spid="_x0000_s1028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6;mso-wrap-distance-left:5.65pt;width:12pt;height:18pt;mso-position-horizontal-relative:text;position:absolute;margin-left:89.25pt;margin-top:1.5pt;mso-wrap-distance-bottom:0pt;mso-wrap-distance-right:5.65pt;mso-wrap-distance-top:0pt;" o:spid="_x0000_s1029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4;mso-wrap-distance-left:5.65pt;width:12pt;height:18pt;mso-position-horizontal-relative:text;position:absolute;margin-left:45.75pt;margin-top:1.5pt;mso-wrap-distance-bottom:0pt;mso-wrap-distance-right:5.65pt;mso-wrap-distance-top:0pt;" o:spid="_x0000_s1030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7;mso-wrap-distance-left:5.65pt;width:12pt;height:18pt;mso-position-horizontal-relative:text;position:absolute;margin-left:105.75pt;margin-top:1.5pt;mso-wrap-distance-bottom:0pt;mso-wrap-distance-right:5.65pt;mso-wrap-distance-top:0pt;" o:spid="_x0000_s1031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8;mso-wrap-distance-left:5.65pt;width:12pt;height:18pt;mso-position-horizontal-relative:text;position:absolute;margin-left:122.25pt;margin-top:1.5pt;mso-wrap-distance-bottom:0pt;mso-wrap-distance-right:5.65pt;mso-wrap-distance-top:0pt;" o:spid="_x0000_s1032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-45085</wp:posOffset>
                      </wp:positionV>
                      <wp:extent cx="381000" cy="352425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9;mso-wrap-distance-left:5.65pt;width:30pt;height:27.75pt;mso-position-horizontal-relative:text;position:absolute;margin-left:50.25pt;margin-top:-3.55pt;mso-wrap-distance-bottom:0pt;mso-wrap-distance-right:5.65pt;mso-wrap-distance-top:0pt;v-text-anchor:middle;" o:spid="_x0000_s1033" o:allowincell="t" o:allowoverlap="t" filled="f" stroked="f" strokecolor="#385d8a" strokeweight="0.5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</w:rPr>
              <w:t>〒　　　　　　　　</w:t>
            </w:r>
          </w:p>
        </w:tc>
      </w:tr>
      <w:tr>
        <w:trPr>
          <w:trHeight w:val="1910" w:hRule="atLeast"/>
        </w:trPr>
        <w:tc>
          <w:tcPr>
            <w:tcW w:w="2253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該当するものにチェックをしてください。</w:t>
            </w:r>
          </w:p>
        </w:tc>
        <w:tc>
          <w:tcPr>
            <w:tcW w:w="76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伊勢市に住所を有する方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伊勢市に事務所又は事業所を有する方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伊勢市に存する事務所又は事業所に勤務する方　※１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伊勢市に存する学校に在学する方　※</w:t>
            </w:r>
            <w:r>
              <w:rPr>
                <w:rFonts w:hint="eastAsia" w:ascii="メイリオ" w:hAnsi="メイリオ" w:eastAsia="メイリオ"/>
                <w:sz w:val="22"/>
              </w:rPr>
              <w:t>2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伊勢市に対して納税義務を有する方　※３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上記のほか、本計画に利害関係を有する方　※４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（</w:t>
            </w:r>
            <w:r>
              <w:rPr>
                <w:rFonts w:hint="eastAsia" w:ascii="メイリオ" w:hAnsi="メイリオ" w:eastAsia="メイリオ"/>
                <w:sz w:val="21"/>
              </w:rPr>
              <w:t>※１～４の方は具体的に：</w:t>
            </w:r>
            <w:r>
              <w:rPr>
                <w:rFonts w:hint="eastAsia" w:ascii="メイリオ" w:hAnsi="メイリオ" w:eastAsia="メイリオ"/>
              </w:rPr>
              <w:t>　　　　　　　　　　　　　　　　　）</w:t>
            </w:r>
          </w:p>
        </w:tc>
      </w:tr>
      <w:tr>
        <w:trPr>
          <w:trHeight w:val="426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54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案件名</w:t>
            </w:r>
          </w:p>
        </w:tc>
        <w:tc>
          <w:tcPr>
            <w:tcW w:w="7636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第３期伊勢市中心市街地活性化基本計画（案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b w:val="1"/>
              </w:rPr>
              <w:t>）</w:t>
            </w:r>
          </w:p>
        </w:tc>
      </w:tr>
      <w:tr>
        <w:trPr>
          <w:trHeight w:val="6010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意見内容</w:t>
            </w:r>
          </w:p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※該当のページがある場合は、ページ数もご入力ください。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300" w:lineRule="exact"/>
        <w:ind w:firstLine="24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ご意見の提出は任意の様式でも構いません。ただし、上記と同様の内容を記載のうえ、ご提出ください。</w:t>
      </w:r>
    </w:p>
    <w:p>
      <w:pPr>
        <w:pStyle w:val="23"/>
        <w:spacing w:line="300" w:lineRule="exact"/>
        <w:ind w:left="0" w:leftChars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●上記※１から※４に該当する方は、</w:t>
      </w:r>
      <w:r>
        <w:rPr>
          <w:rFonts w:hint="eastAsia" w:ascii="メイリオ" w:hAnsi="メイリオ" w:eastAsia="メイリオ"/>
        </w:rPr>
        <w:t>(</w:t>
      </w:r>
      <w:r>
        <w:rPr>
          <w:rFonts w:hint="eastAsia" w:ascii="メイリオ" w:hAnsi="メイリオ" w:eastAsia="メイリオ"/>
        </w:rPr>
        <w:t>　　</w:t>
      </w:r>
      <w:r>
        <w:rPr>
          <w:rFonts w:hint="eastAsia" w:ascii="メイリオ" w:hAnsi="メイリオ" w:eastAsia="メイリオ"/>
        </w:rPr>
        <w:t>)</w:t>
      </w:r>
      <w:r>
        <w:rPr>
          <w:rFonts w:hint="eastAsia" w:ascii="メイリオ" w:hAnsi="メイリオ" w:eastAsia="メイリオ"/>
        </w:rPr>
        <w:t>の欄に具体的に次の事項を記載してください。</w:t>
      </w:r>
    </w:p>
    <w:p>
      <w:pPr>
        <w:pStyle w:val="0"/>
        <w:spacing w:line="300" w:lineRule="exact"/>
        <w:ind w:left="36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※１の方…伊勢市での勤務先</w:t>
      </w:r>
    </w:p>
    <w:p>
      <w:pPr>
        <w:pStyle w:val="0"/>
        <w:spacing w:line="300" w:lineRule="exact"/>
        <w:ind w:left="36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※２の方…在籍する伊勢市に在する学校名</w:t>
      </w:r>
    </w:p>
    <w:p>
      <w:pPr>
        <w:pStyle w:val="0"/>
        <w:spacing w:line="300" w:lineRule="exact"/>
        <w:ind w:left="36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※３の方…伊勢市に不動産を所有し、固定資産税を納税している　など</w:t>
      </w:r>
    </w:p>
    <w:p>
      <w:pPr>
        <w:pStyle w:val="0"/>
        <w:spacing w:line="300" w:lineRule="exact"/>
        <w:ind w:left="36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※４の方…パブリックコメントの事案にどのような利害関係を有しているか　など</w:t>
      </w:r>
    </w:p>
    <w:sectPr>
      <w:footerReference r:id="rId5" w:type="default"/>
      <w:pgSz w:w="11906" w:h="16838"/>
      <w:pgMar w:top="1440" w:right="1080" w:bottom="993" w:left="1080" w:header="851" w:footer="567" w:gutter="0"/>
      <w:pgNumType w:start="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36810197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5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79</Words>
  <Characters>455</Characters>
  <Application>JUST Note</Application>
  <Lines>3</Lines>
  <Paragraphs>1</Paragraphs>
  <Company>伊勢市</Company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行政経営課</dc:creator>
  <cp:lastModifiedBy>中川 僚太</cp:lastModifiedBy>
  <cp:lastPrinted>2014-06-02T09:47:00Z</cp:lastPrinted>
  <dcterms:created xsi:type="dcterms:W3CDTF">2014-11-27T01:37:00Z</dcterms:created>
  <dcterms:modified xsi:type="dcterms:W3CDTF">2025-08-29T05:44:21Z</dcterms:modified>
  <cp:revision>21</cp:revision>
</cp:coreProperties>
</file>