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HG丸ｺﾞｼｯｸM-PRO"/>
          <w:sz w:val="28"/>
        </w:rPr>
      </w:pPr>
      <w:r>
        <w:rPr>
          <w:rFonts w:hint="eastAsia" w:ascii="HG丸ｺﾞｼｯｸM-PRO" w:hAnsi="HG丸ｺﾞｼｯｸM-PRO" w:eastAsia="HG丸ｺﾞｼｯｸM-PRO"/>
          <w:sz w:val="28"/>
          <w:bdr w:val="single" w:color="auto" w:sz="4" w:space="0"/>
        </w:rPr>
        <w:t>伊勢市経営力向上支援事業利子補給補助金</w:t>
      </w:r>
      <w:r>
        <w:rPr>
          <w:rFonts w:hint="eastAsia" w:eastAsia="HG丸ｺﾞｼｯｸM-PRO"/>
          <w:sz w:val="28"/>
          <w:bdr w:val="single" w:color="auto" w:sz="4" w:space="0"/>
        </w:rPr>
        <w:t>を申請される方へ</w:t>
      </w:r>
    </w:p>
    <w:p>
      <w:pPr>
        <w:pStyle w:val="0"/>
        <w:rPr>
          <w:rFonts w:hint="default" w:eastAsia="HG丸ｺﾞｼｯｸM-PRO"/>
        </w:rPr>
      </w:pPr>
    </w:p>
    <w:p>
      <w:pPr>
        <w:pStyle w:val="0"/>
        <w:ind w:left="480" w:leftChars="100" w:hanging="240" w:hangingChars="100"/>
        <w:rPr>
          <w:rFonts w:hint="eastAsia" w:eastAsia="HG丸ｺﾞｼｯｸM-PRO"/>
        </w:rPr>
      </w:pPr>
      <w:r>
        <w:rPr>
          <w:rFonts w:hint="eastAsia" w:eastAsia="HG丸ｺﾞｼｯｸM-PRO"/>
        </w:rPr>
        <w:t>●今後の流れ（予定）については以下のとおりです。提出期限以降の手続き時期については予定ですのでご了承ください。</w:t>
      </w:r>
    </w:p>
    <w:p>
      <w:pPr>
        <w:pStyle w:val="0"/>
        <w:rPr>
          <w:rFonts w:hint="default" w:eastAsia="HG丸ｺﾞｼｯｸM-PRO"/>
        </w:rPr>
      </w:pPr>
    </w:p>
    <w:p>
      <w:pPr>
        <w:pStyle w:val="0"/>
        <w:rPr>
          <w:rFonts w:hint="eastAsia" w:eastAsia="HG丸ｺﾞｼｯｸM-PRO"/>
        </w:rPr>
      </w:pPr>
      <w:r>
        <w:rPr>
          <w:rFonts w:hint="default" w:eastAsia="HG丸ｺﾞｼｯｸM-PRO"/>
        </w:rPr>
        <mc:AlternateContent>
          <mc:Choice Requires="wps">
            <w:drawing>
              <wp:anchor simplePos="0" relativeHeight="7" behindDoc="0" locked="0" layoutInCell="0" hidden="0" allowOverlap="1">
                <wp:simplePos x="0" y="0"/>
                <wp:positionH relativeFrom="column">
                  <wp:posOffset>-207010</wp:posOffset>
                </wp:positionH>
                <wp:positionV relativeFrom="paragraph">
                  <wp:posOffset>129540</wp:posOffset>
                </wp:positionV>
                <wp:extent cx="968375" cy="551815"/>
                <wp:effectExtent l="635" t="635" r="14795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68375" cy="551815"/>
                        </a:xfrm>
                        <a:prstGeom prst="wedgeRectCallout">
                          <a:avLst>
                            <a:gd name="adj1" fmla="val 62194"/>
                            <a:gd name="adj2" fmla="val -22269"/>
                          </a:avLst>
                        </a:prstGeom>
                        <a:solidFill>
                          <a:srgbClr val="000000"/>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b w:val="1"/>
                                <w:color w:val="FFFFFF"/>
                                <w:sz w:val="20"/>
                              </w:rPr>
                            </w:pPr>
                            <w:r>
                              <w:rPr>
                                <w:rFonts w:hint="eastAsia" w:ascii="HG丸ｺﾞｼｯｸM-PRO" w:hAnsi="HG丸ｺﾞｼｯｸM-PRO" w:eastAsia="HG丸ｺﾞｼｯｸM-PRO"/>
                                <w:b w:val="1"/>
                                <w:color w:val="FFFFFF"/>
                                <w:sz w:val="20"/>
                              </w:rPr>
                              <w:t>１月９日</w:t>
                            </w:r>
                          </w:p>
                          <w:p>
                            <w:pPr>
                              <w:pStyle w:val="0"/>
                              <w:jc w:val="center"/>
                              <w:rPr>
                                <w:rFonts w:hint="default" w:ascii="HG丸ｺﾞｼｯｸM-PRO" w:hAnsi="HG丸ｺﾞｼｯｸM-PRO" w:eastAsia="HG丸ｺﾞｼｯｸM-PRO"/>
                                <w:b w:val="1"/>
                                <w:color w:val="FFFFFF"/>
                                <w:sz w:val="18"/>
                              </w:rPr>
                            </w:pPr>
                            <w:r>
                              <w:rPr>
                                <w:rFonts w:hint="eastAsia" w:ascii="HG丸ｺﾞｼｯｸM-PRO" w:hAnsi="HG丸ｺﾞｼｯｸM-PRO" w:eastAsia="HG丸ｺﾞｼｯｸM-PRO"/>
                                <w:b w:val="1"/>
                                <w:color w:val="FFFFFF"/>
                                <w:sz w:val="20"/>
                              </w:rPr>
                              <w:t>（木）</w:t>
                            </w:r>
                          </w:p>
                          <w:p>
                            <w:pPr>
                              <w:pStyle w:val="0"/>
                              <w:jc w:val="center"/>
                              <w:rPr>
                                <w:rFonts w:hint="eastAsia" w:ascii="HG丸ｺﾞｼｯｸM-PRO" w:hAnsi="HG丸ｺﾞｼｯｸM-PRO" w:eastAsia="HG丸ｺﾞｼｯｸM-PRO"/>
                                <w:b w:val="1"/>
                                <w:color w:val="FFFFFF"/>
                                <w:sz w:val="18"/>
                              </w:rPr>
                            </w:pPr>
                            <w:r>
                              <w:rPr>
                                <w:rFonts w:hint="eastAsia" w:ascii="HG丸ｺﾞｼｯｸM-PRO" w:hAnsi="HG丸ｺﾞｼｯｸM-PRO" w:eastAsia="HG丸ｺﾞｼｯｸM-PRO"/>
                                <w:b w:val="1"/>
                                <w:color w:val="FFFFFF"/>
                                <w:sz w:val="18"/>
                              </w:rPr>
                              <w:t>提出期限</w:t>
                            </w:r>
                          </w:p>
                        </w:txbxContent>
                      </wps:txbx>
                      <wps:bodyPr vertOverflow="overflow" horzOverflow="overflow"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0.19pt;mso-position-vertical-relative:text;mso-position-horizontal-relative:text;position:absolute;height:43.45pt;width:76.25pt;margin-left:-16.3pt;z-index:7;" o:spid="_x0000_s1026" o:allowincell="f" o:allowoverlap="t" filled="t" fillcolor="#000000" stroked="t" strokecolor="#000000" strokeweight="0.75pt" o:spt="61" type="#_x0000_t61" adj="24234,5990">
                <v:fill/>
                <v:stroke filltype="solid"/>
                <v:textbox style="layout-flow:horizontal;">
                  <w:txbxContent>
                    <w:p>
                      <w:pPr>
                        <w:pStyle w:val="0"/>
                        <w:jc w:val="center"/>
                        <w:rPr>
                          <w:rFonts w:hint="default" w:ascii="HG丸ｺﾞｼｯｸM-PRO" w:hAnsi="HG丸ｺﾞｼｯｸM-PRO" w:eastAsia="HG丸ｺﾞｼｯｸM-PRO"/>
                          <w:b w:val="1"/>
                          <w:color w:val="FFFFFF"/>
                          <w:sz w:val="20"/>
                        </w:rPr>
                      </w:pPr>
                      <w:r>
                        <w:rPr>
                          <w:rFonts w:hint="eastAsia" w:ascii="HG丸ｺﾞｼｯｸM-PRO" w:hAnsi="HG丸ｺﾞｼｯｸM-PRO" w:eastAsia="HG丸ｺﾞｼｯｸM-PRO"/>
                          <w:b w:val="1"/>
                          <w:color w:val="FFFFFF"/>
                          <w:sz w:val="20"/>
                        </w:rPr>
                        <w:t>１月９日</w:t>
                      </w:r>
                    </w:p>
                    <w:p>
                      <w:pPr>
                        <w:pStyle w:val="0"/>
                        <w:jc w:val="center"/>
                        <w:rPr>
                          <w:rFonts w:hint="default" w:ascii="HG丸ｺﾞｼｯｸM-PRO" w:hAnsi="HG丸ｺﾞｼｯｸM-PRO" w:eastAsia="HG丸ｺﾞｼｯｸM-PRO"/>
                          <w:b w:val="1"/>
                          <w:color w:val="FFFFFF"/>
                          <w:sz w:val="18"/>
                        </w:rPr>
                      </w:pPr>
                      <w:r>
                        <w:rPr>
                          <w:rFonts w:hint="eastAsia" w:ascii="HG丸ｺﾞｼｯｸM-PRO" w:hAnsi="HG丸ｺﾞｼｯｸM-PRO" w:eastAsia="HG丸ｺﾞｼｯｸM-PRO"/>
                          <w:b w:val="1"/>
                          <w:color w:val="FFFFFF"/>
                          <w:sz w:val="20"/>
                        </w:rPr>
                        <w:t>（木）</w:t>
                      </w:r>
                    </w:p>
                    <w:p>
                      <w:pPr>
                        <w:pStyle w:val="0"/>
                        <w:jc w:val="center"/>
                        <w:rPr>
                          <w:rFonts w:hint="eastAsia" w:ascii="HG丸ｺﾞｼｯｸM-PRO" w:hAnsi="HG丸ｺﾞｼｯｸM-PRO" w:eastAsia="HG丸ｺﾞｼｯｸM-PRO"/>
                          <w:b w:val="1"/>
                          <w:color w:val="FFFFFF"/>
                          <w:sz w:val="18"/>
                        </w:rPr>
                      </w:pPr>
                      <w:r>
                        <w:rPr>
                          <w:rFonts w:hint="eastAsia" w:ascii="HG丸ｺﾞｼｯｸM-PRO" w:hAnsi="HG丸ｺﾞｼｯｸM-PRO" w:eastAsia="HG丸ｺﾞｼｯｸM-PRO"/>
                          <w:b w:val="1"/>
                          <w:color w:val="FFFFFF"/>
                          <w:sz w:val="18"/>
                        </w:rPr>
                        <w:t>提出期限</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804545</wp:posOffset>
                </wp:positionH>
                <wp:positionV relativeFrom="paragraph">
                  <wp:posOffset>106045</wp:posOffset>
                </wp:positionV>
                <wp:extent cx="5006975" cy="10496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006975" cy="1049655"/>
                        </a:xfrm>
                        <a:prstGeom prst="rect">
                          <a:avLst/>
                        </a:prstGeom>
                        <a:solidFill>
                          <a:srgbClr val="FFFFFF"/>
                        </a:solidFill>
                        <a:ln w="9525">
                          <a:solidFill>
                            <a:sysClr val="windowText" lastClr="000000"/>
                          </a:solidFill>
                          <a:miter/>
                        </a:ln>
                      </wps:spPr>
                      <wps:txbx>
                        <w:txbxContent>
                          <w:p>
                            <w:pPr>
                              <w:pStyle w:val="0"/>
                              <w:rPr>
                                <w:rFonts w:hint="default" w:eastAsia="HG丸ｺﾞｼｯｸM-PRO"/>
                                <w:color w:val="auto"/>
                              </w:rPr>
                            </w:pPr>
                            <w:r>
                              <w:rPr>
                                <w:rFonts w:hint="eastAsia" w:eastAsia="HG丸ｺﾞｼｯｸM-PRO"/>
                                <w:color w:val="auto"/>
                              </w:rPr>
                              <w:t>【申請者様】</w:t>
                            </w:r>
                          </w:p>
                          <w:p>
                            <w:pPr>
                              <w:pStyle w:val="0"/>
                              <w:rPr>
                                <w:rFonts w:hint="default" w:eastAsia="HG丸ｺﾞｼｯｸM-PRO"/>
                                <w:color w:val="auto"/>
                              </w:rPr>
                            </w:pPr>
                            <w:r>
                              <w:rPr>
                                <w:rFonts w:hint="eastAsia" w:eastAsia="HG丸ｺﾞｼｯｸM-PRO"/>
                                <w:color w:val="auto"/>
                              </w:rPr>
                              <w:t>「</w:t>
                            </w:r>
                            <w:r>
                              <w:rPr>
                                <w:rFonts w:hint="eastAsia" w:ascii="HG丸ｺﾞｼｯｸM-PRO" w:hAnsi="HG丸ｺﾞｼｯｸM-PRO" w:eastAsia="HG丸ｺﾞｼｯｸM-PRO"/>
                                <w:color w:val="auto"/>
                              </w:rPr>
                              <w:t>伊勢市経営力向上支援事業利子補給補助金交付申請書</w:t>
                            </w:r>
                            <w:r>
                              <w:rPr>
                                <w:rFonts w:hint="eastAsia" w:eastAsia="HG丸ｺﾞｼｯｸM-PRO"/>
                                <w:color w:val="auto"/>
                              </w:rPr>
                              <w:t>」等を提出。</w:t>
                            </w:r>
                          </w:p>
                          <w:p>
                            <w:pPr>
                              <w:pStyle w:val="0"/>
                              <w:ind w:left="480" w:leftChars="100" w:hanging="240" w:hangingChars="100"/>
                              <w:rPr>
                                <w:rFonts w:hint="default" w:eastAsia="HG丸ｺﾞｼｯｸM-PRO"/>
                                <w:color w:val="auto"/>
                              </w:rPr>
                            </w:pPr>
                            <w:r>
                              <w:rPr>
                                <w:rFonts w:hint="eastAsia" w:eastAsia="HG丸ｺﾞｼｯｸM-PRO"/>
                                <w:color w:val="auto"/>
                              </w:rPr>
                              <w:t>※</w:t>
                            </w:r>
                            <w:r>
                              <w:rPr>
                                <w:rFonts w:hint="eastAsia" w:eastAsia="HG丸ｺﾞｼｯｸM-PRO"/>
                                <w:color w:val="auto"/>
                                <w:shd w:val="pct15" w:color="auto" w:fill="FFFFFF"/>
                              </w:rPr>
                              <w:t>令和７年１月９日（木）</w:t>
                            </w:r>
                            <w:r>
                              <w:rPr>
                                <w:rFonts w:hint="eastAsia" w:eastAsia="HG丸ｺﾞｼｯｸM-PRO"/>
                                <w:b w:val="1"/>
                                <w:color w:val="auto"/>
                                <w:shd w:val="pct15" w:color="auto" w:fill="FFFFFF"/>
                              </w:rPr>
                              <w:t>必着（郵送の場合も当日必着）</w:t>
                            </w:r>
                            <w:r>
                              <w:rPr>
                                <w:rFonts w:hint="eastAsia" w:eastAsia="HG丸ｺﾞｼｯｸM-PRO"/>
                                <w:color w:val="auto"/>
                              </w:rPr>
                              <w:t>にて受付を締め切ります。</w:t>
                            </w:r>
                          </w:p>
                        </w:txbxContent>
                      </wps:txbx>
                      <wps:bodyPr vertOverflow="overflow" horzOverflow="overflow" upright="1"/>
                    </wps:wsp>
                  </a:graphicData>
                </a:graphic>
              </wp:anchor>
            </w:drawing>
          </mc:Choice>
          <mc:Fallback>
            <w:pict>
              <v:rect id="オブジェクト 0" style="margin-top:8.35pt;mso-position-vertical-relative:text;mso-position-horizontal-relative:text;position:absolute;height:82.65pt;width:394.25pt;margin-left:63.35pt;z-index:3;" o:spid="_x0000_s1027" o:allowincell="t" o:allowoverlap="t" filled="t" fillcolor="#ffffff" stroked="t" strokecolor="#000000" strokeweight="0.75pt" o:spt="1">
                <v:fill/>
                <v:stroke filltype="solid"/>
                <v:textbox style="layout-flow:horizontal;">
                  <w:txbxContent>
                    <w:p>
                      <w:pPr>
                        <w:pStyle w:val="0"/>
                        <w:rPr>
                          <w:rFonts w:hint="default" w:eastAsia="HG丸ｺﾞｼｯｸM-PRO"/>
                          <w:color w:val="auto"/>
                        </w:rPr>
                      </w:pPr>
                      <w:r>
                        <w:rPr>
                          <w:rFonts w:hint="eastAsia" w:eastAsia="HG丸ｺﾞｼｯｸM-PRO"/>
                          <w:color w:val="auto"/>
                        </w:rPr>
                        <w:t>【申請者様】</w:t>
                      </w:r>
                    </w:p>
                    <w:p>
                      <w:pPr>
                        <w:pStyle w:val="0"/>
                        <w:rPr>
                          <w:rFonts w:hint="default" w:eastAsia="HG丸ｺﾞｼｯｸM-PRO"/>
                          <w:color w:val="auto"/>
                        </w:rPr>
                      </w:pPr>
                      <w:r>
                        <w:rPr>
                          <w:rFonts w:hint="eastAsia" w:eastAsia="HG丸ｺﾞｼｯｸM-PRO"/>
                          <w:color w:val="auto"/>
                        </w:rPr>
                        <w:t>「</w:t>
                      </w:r>
                      <w:r>
                        <w:rPr>
                          <w:rFonts w:hint="eastAsia" w:ascii="HG丸ｺﾞｼｯｸM-PRO" w:hAnsi="HG丸ｺﾞｼｯｸM-PRO" w:eastAsia="HG丸ｺﾞｼｯｸM-PRO"/>
                          <w:color w:val="auto"/>
                        </w:rPr>
                        <w:t>伊勢市経営力向上支援事業利子補給補助金交付申請書</w:t>
                      </w:r>
                      <w:r>
                        <w:rPr>
                          <w:rFonts w:hint="eastAsia" w:eastAsia="HG丸ｺﾞｼｯｸM-PRO"/>
                          <w:color w:val="auto"/>
                        </w:rPr>
                        <w:t>」等を提出。</w:t>
                      </w:r>
                    </w:p>
                    <w:p>
                      <w:pPr>
                        <w:pStyle w:val="0"/>
                        <w:ind w:left="480" w:leftChars="100" w:hanging="240" w:hangingChars="100"/>
                        <w:rPr>
                          <w:rFonts w:hint="default" w:eastAsia="HG丸ｺﾞｼｯｸM-PRO"/>
                          <w:color w:val="auto"/>
                        </w:rPr>
                      </w:pPr>
                      <w:r>
                        <w:rPr>
                          <w:rFonts w:hint="eastAsia" w:eastAsia="HG丸ｺﾞｼｯｸM-PRO"/>
                          <w:color w:val="auto"/>
                        </w:rPr>
                        <w:t>※</w:t>
                      </w:r>
                      <w:r>
                        <w:rPr>
                          <w:rFonts w:hint="eastAsia" w:eastAsia="HG丸ｺﾞｼｯｸM-PRO"/>
                          <w:color w:val="auto"/>
                          <w:shd w:val="pct15" w:color="auto" w:fill="FFFFFF"/>
                        </w:rPr>
                        <w:t>令和７年１月９日（木）</w:t>
                      </w:r>
                      <w:r>
                        <w:rPr>
                          <w:rFonts w:hint="eastAsia" w:eastAsia="HG丸ｺﾞｼｯｸM-PRO"/>
                          <w:b w:val="1"/>
                          <w:color w:val="auto"/>
                          <w:shd w:val="pct15" w:color="auto" w:fill="FFFFFF"/>
                        </w:rPr>
                        <w:t>必着（郵送の場合も当日必着）</w:t>
                      </w:r>
                      <w:r>
                        <w:rPr>
                          <w:rFonts w:hint="eastAsia" w:eastAsia="HG丸ｺﾞｼｯｸM-PRO"/>
                          <w:color w:val="auto"/>
                        </w:rPr>
                        <w:t>にて受付を締め切ります。</w:t>
                      </w:r>
                    </w:p>
                  </w:txbxContent>
                </v:textbox>
                <v:imagedata o:title=""/>
                <w10:wrap type="none" anchorx="text" anchory="text"/>
              </v:rect>
            </w:pict>
          </mc:Fallback>
        </mc:AlternateContent>
      </w:r>
    </w:p>
    <w:p>
      <w:pPr>
        <w:pStyle w:val="0"/>
        <w:ind w:left="240"/>
        <w:rPr>
          <w:rFonts w:hint="eastAsia" w:eastAsia="HG丸ｺﾞｼｯｸM-PRO"/>
        </w:rPr>
      </w:pPr>
      <w:r>
        <w:rPr>
          <w:rFonts w:hint="eastAsia" w:eastAsia="HG丸ｺﾞｼｯｸM-PRO"/>
        </w:rPr>
        <w:t>　</w:t>
      </w: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r>
        <w:rPr>
          <w:rFonts w:hint="default" w:eastAsia="HG丸ｺﾞｼｯｸM-PRO"/>
        </w:rPr>
        <mc:AlternateContent>
          <mc:Choice Requires="wps">
            <w:drawing>
              <wp:anchor simplePos="0" relativeHeight="2" behindDoc="0" locked="0" layoutInCell="0" hidden="0" allowOverlap="1">
                <wp:simplePos x="0" y="0"/>
                <wp:positionH relativeFrom="column">
                  <wp:posOffset>2778760</wp:posOffset>
                </wp:positionH>
                <wp:positionV relativeFrom="paragraph">
                  <wp:posOffset>208280</wp:posOffset>
                </wp:positionV>
                <wp:extent cx="1047750" cy="283845"/>
                <wp:effectExtent l="2540" t="635" r="31750"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047750" cy="283845"/>
                        </a:xfrm>
                        <a:prstGeom prst="downArrow">
                          <a:avLst>
                            <a:gd name="adj1" fmla="val 47639"/>
                            <a:gd name="adj2" fmla="val 58611"/>
                          </a:avLst>
                        </a:prstGeom>
                        <a:solidFill>
                          <a:srgbClr val="333333"/>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6.39pt;mso-position-vertical-relative:text;mso-position-horizontal-relative:text;position:absolute;height:22.35pt;width:82.5pt;margin-left:218.8pt;z-index:2;" o:spid="_x0000_s1028" o:allowincell="f" o:allowoverlap="t" filled="t" fillcolor="#333333" stroked="t" strokecolor="#000000" strokeweight="0.75pt" o:spt="67" type="#_x0000_t67" adj="8940,5655">
                <v:fill/>
                <v:stroke filltype="solid"/>
                <v:textbox style="layout-flow:horizontal;"/>
                <v:imagedata o:title=""/>
                <w10:wrap type="none" anchorx="text" anchory="text"/>
              </v:shape>
            </w:pict>
          </mc:Fallback>
        </mc:AlternateContent>
      </w:r>
    </w:p>
    <w:p>
      <w:pPr>
        <w:pStyle w:val="0"/>
        <w:ind w:left="240"/>
        <w:rPr>
          <w:rFonts w:hint="eastAsia" w:eastAsia="HG丸ｺﾞｼｯｸM-PRO"/>
        </w:rPr>
      </w:pPr>
      <w:r>
        <w:rPr>
          <w:rFonts w:hint="eastAsia" w:eastAsia="HG丸ｺﾞｼｯｸM-PRO"/>
        </w:rPr>
        <w:t>　</w:t>
      </w:r>
    </w:p>
    <w:p>
      <w:pPr>
        <w:pStyle w:val="0"/>
        <w:ind w:left="240"/>
        <w:rPr>
          <w:rFonts w:hint="default" w:eastAsia="HG丸ｺﾞｼｯｸM-PRO"/>
        </w:rPr>
      </w:pPr>
      <w:r>
        <w:rPr>
          <w:rFonts w:hint="default" w:eastAsia="HG丸ｺﾞｼｯｸM-PRO"/>
        </w:rPr>
        <mc:AlternateContent>
          <mc:Choice Requires="wps">
            <w:drawing>
              <wp:anchor simplePos="0" relativeHeight="4" behindDoc="0" locked="0" layoutInCell="0" hidden="0" allowOverlap="1">
                <wp:simplePos x="0" y="0"/>
                <wp:positionH relativeFrom="column">
                  <wp:posOffset>791845</wp:posOffset>
                </wp:positionH>
                <wp:positionV relativeFrom="paragraph">
                  <wp:posOffset>55245</wp:posOffset>
                </wp:positionV>
                <wp:extent cx="5020945" cy="12560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020945" cy="1256030"/>
                        </a:xfrm>
                        <a:prstGeom prst="rect">
                          <a:avLst/>
                        </a:prstGeom>
                        <a:solidFill>
                          <a:srgbClr val="FFFFFF"/>
                        </a:solidFill>
                        <a:ln w="9525">
                          <a:solidFill>
                            <a:sysClr val="windowText" lastClr="000000"/>
                          </a:solidFill>
                          <a:miter/>
                        </a:ln>
                      </wps:spPr>
                      <wps:txbx>
                        <w:txbxContent>
                          <w:p>
                            <w:pPr>
                              <w:pStyle w:val="0"/>
                              <w:rPr>
                                <w:rFonts w:hint="default" w:eastAsia="HG丸ｺﾞｼｯｸM-PRO"/>
                              </w:rPr>
                            </w:pPr>
                            <w:r>
                              <w:rPr>
                                <w:rFonts w:hint="eastAsia" w:eastAsia="HG丸ｺﾞｼｯｸM-PRO"/>
                              </w:rPr>
                              <w:t>【伊勢市】</w:t>
                            </w:r>
                          </w:p>
                          <w:p>
                            <w:pPr>
                              <w:pStyle w:val="15"/>
                              <w:ind w:left="0" w:firstLine="240" w:firstLineChars="100"/>
                              <w:rPr>
                                <w:rFonts w:hint="default" w:eastAsia="HGP創英角ｺﾞｼｯｸUB"/>
                                <w:b w:val="1"/>
                              </w:rPr>
                            </w:pPr>
                            <w:r>
                              <w:rPr>
                                <w:rFonts w:hint="eastAsia"/>
                              </w:rPr>
                              <w:t>皆さまからご提出いただいた申請書の内容等の確認を行い、交付金額を決定し、「</w:t>
                            </w:r>
                            <w:r>
                              <w:rPr>
                                <w:rFonts w:hint="eastAsia" w:ascii="HG丸ｺﾞｼｯｸM-PRO" w:hAnsi="HG丸ｺﾞｼｯｸM-PRO"/>
                              </w:rPr>
                              <w:t>伊勢市経営力向上支援事業利子補給補助金</w:t>
                            </w:r>
                            <w:r>
                              <w:rPr>
                                <w:rFonts w:hint="eastAsia"/>
                              </w:rPr>
                              <w:t>交付決定通知書」と補助金の「請求書」を併せて２月の下旬頃に郵送します。</w:t>
                            </w:r>
                          </w:p>
                        </w:txbxContent>
                      </wps:txbx>
                      <wps:bodyPr vertOverflow="overflow" horzOverflow="overflow" upright="1"/>
                    </wps:wsp>
                  </a:graphicData>
                </a:graphic>
              </wp:anchor>
            </w:drawing>
          </mc:Choice>
          <mc:Fallback>
            <w:pict>
              <v:rect id="オブジェクト 0" style="margin-top:4.34pt;mso-position-vertical-relative:text;mso-position-horizontal-relative:text;position:absolute;height:98.9pt;width:395.35pt;margin-left:62.35pt;z-index:4;" o:spid="_x0000_s1029" o:allowincell="f" o:allowoverlap="t" filled="t" fillcolor="#ffffff" stroked="t" strokecolor="#000000" strokeweight="0.75pt" o:spt="1">
                <v:fill/>
                <v:stroke filltype="solid"/>
                <v:textbox style="layout-flow:horizontal;">
                  <w:txbxContent>
                    <w:p>
                      <w:pPr>
                        <w:pStyle w:val="0"/>
                        <w:rPr>
                          <w:rFonts w:hint="default" w:eastAsia="HG丸ｺﾞｼｯｸM-PRO"/>
                        </w:rPr>
                      </w:pPr>
                      <w:r>
                        <w:rPr>
                          <w:rFonts w:hint="eastAsia" w:eastAsia="HG丸ｺﾞｼｯｸM-PRO"/>
                        </w:rPr>
                        <w:t>【伊勢市】</w:t>
                      </w:r>
                    </w:p>
                    <w:p>
                      <w:pPr>
                        <w:pStyle w:val="15"/>
                        <w:ind w:left="0" w:firstLine="240" w:firstLineChars="100"/>
                        <w:rPr>
                          <w:rFonts w:hint="default" w:eastAsia="HGP創英角ｺﾞｼｯｸUB"/>
                          <w:b w:val="1"/>
                        </w:rPr>
                      </w:pPr>
                      <w:r>
                        <w:rPr>
                          <w:rFonts w:hint="eastAsia"/>
                        </w:rPr>
                        <w:t>皆さまからご提出いただいた申請書の内容等の確認を行い、交付金額を決定し、「</w:t>
                      </w:r>
                      <w:r>
                        <w:rPr>
                          <w:rFonts w:hint="eastAsia" w:ascii="HG丸ｺﾞｼｯｸM-PRO" w:hAnsi="HG丸ｺﾞｼｯｸM-PRO"/>
                        </w:rPr>
                        <w:t>伊勢市経営力向上支援事業利子補給補助金</w:t>
                      </w:r>
                      <w:r>
                        <w:rPr>
                          <w:rFonts w:hint="eastAsia"/>
                        </w:rPr>
                        <w:t>交付決定通知書」と補助金の「請求書」を併せて２月の下旬頃に郵送します。</w:t>
                      </w:r>
                    </w:p>
                  </w:txbxContent>
                </v:textbox>
                <v:imagedata o:title=""/>
                <w10:wrap type="none" anchorx="text" anchory="text"/>
              </v:rect>
            </w:pict>
          </mc:Fallback>
        </mc:AlternateContent>
      </w:r>
      <w:r>
        <w:rPr>
          <w:rFonts w:hint="default" w:eastAsia="HG丸ｺﾞｼｯｸM-PRO"/>
        </w:rPr>
        <mc:AlternateContent>
          <mc:Choice Requires="wps">
            <w:drawing>
              <wp:anchor simplePos="0" relativeHeight="8" behindDoc="0" locked="0" layoutInCell="1" hidden="0" allowOverlap="1">
                <wp:simplePos x="0" y="0"/>
                <wp:positionH relativeFrom="column">
                  <wp:posOffset>-191770</wp:posOffset>
                </wp:positionH>
                <wp:positionV relativeFrom="paragraph">
                  <wp:posOffset>115570</wp:posOffset>
                </wp:positionV>
                <wp:extent cx="908050" cy="542290"/>
                <wp:effectExtent l="635" t="635" r="171450"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908050" cy="542290"/>
                        </a:xfrm>
                        <a:prstGeom prst="wedgeRectCallout">
                          <a:avLst>
                            <a:gd name="adj1" fmla="val 65523"/>
                            <a:gd name="adj2" fmla="val -22597"/>
                          </a:avLst>
                        </a:prstGeom>
                        <a:solidFill>
                          <a:srgbClr val="000000"/>
                        </a:solidFill>
                        <a:ln w="9525">
                          <a:solidFill>
                            <a:sysClr val="windowText" lastClr="000000"/>
                          </a:solidFill>
                          <a:miter/>
                        </a:ln>
                      </wps:spPr>
                      <wps:txbx>
                        <w:txbxContent>
                          <w:p>
                            <w:pPr>
                              <w:pStyle w:val="17"/>
                              <w:jc w:val="center"/>
                              <w:rPr>
                                <w:rFonts w:hint="eastAsia"/>
                                <w:b w:val="1"/>
                                <w:color w:val="FFFFFF"/>
                              </w:rPr>
                            </w:pPr>
                            <w:r>
                              <w:rPr>
                                <w:rFonts w:hint="eastAsia"/>
                                <w:b w:val="1"/>
                                <w:color w:val="FFFFFF"/>
                                <w:sz w:val="20"/>
                              </w:rPr>
                              <w:t>２月下旬</w:t>
                            </w:r>
                          </w:p>
                        </w:txbxContent>
                      </wps:txbx>
                      <wps:bodyPr vertOverflow="overflow" horzOverflow="overflow"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9.1pt;mso-position-vertical-relative:text;mso-position-horizontal-relative:text;position:absolute;height:42.7pt;width:71.5pt;margin-left:-15.1pt;z-index:8;" o:spid="_x0000_s1030" o:allowincell="t" o:allowoverlap="t" filled="t" fillcolor="#000000" stroked="t" strokecolor="#000000" strokeweight="0.75pt" o:spt="61" type="#_x0000_t61" adj="24953,5919">
                <v:fill/>
                <v:stroke filltype="solid"/>
                <v:textbox style="layout-flow:horizontal;">
                  <w:txbxContent>
                    <w:p>
                      <w:pPr>
                        <w:pStyle w:val="17"/>
                        <w:jc w:val="center"/>
                        <w:rPr>
                          <w:rFonts w:hint="eastAsia"/>
                          <w:b w:val="1"/>
                          <w:color w:val="FFFFFF"/>
                        </w:rPr>
                      </w:pPr>
                      <w:r>
                        <w:rPr>
                          <w:rFonts w:hint="eastAsia"/>
                          <w:b w:val="1"/>
                          <w:color w:val="FFFFFF"/>
                          <w:sz w:val="20"/>
                        </w:rPr>
                        <w:t>２月下旬</w:t>
                      </w:r>
                    </w:p>
                  </w:txbxContent>
                </v:textbox>
                <v:imagedata o:title=""/>
                <w10:wrap type="none" anchorx="text" anchory="text"/>
              </v:shape>
            </w:pict>
          </mc:Fallback>
        </mc:AlternateContent>
      </w: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r>
        <w:rPr>
          <w:rFonts w:hint="default" w:eastAsia="HG丸ｺﾞｼｯｸM-PRO"/>
        </w:rPr>
        <mc:AlternateContent>
          <mc:Choice Requires="wps">
            <w:drawing>
              <wp:anchor simplePos="0" relativeHeight="10" behindDoc="0" locked="0" layoutInCell="0" hidden="0" allowOverlap="1">
                <wp:simplePos x="0" y="0"/>
                <wp:positionH relativeFrom="column">
                  <wp:posOffset>2778760</wp:posOffset>
                </wp:positionH>
                <wp:positionV relativeFrom="paragraph">
                  <wp:posOffset>139700</wp:posOffset>
                </wp:positionV>
                <wp:extent cx="1047750" cy="283845"/>
                <wp:effectExtent l="2540" t="635" r="31750"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047750" cy="283845"/>
                        </a:xfrm>
                        <a:prstGeom prst="downArrow">
                          <a:avLst>
                            <a:gd name="adj1" fmla="val 47639"/>
                            <a:gd name="adj2" fmla="val 58611"/>
                          </a:avLst>
                        </a:prstGeom>
                        <a:solidFill>
                          <a:srgbClr val="333333"/>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pt;mso-position-vertical-relative:text;mso-position-horizontal-relative:text;position:absolute;height:22.35pt;width:82.5pt;margin-left:218.8pt;z-index:10;" o:spid="_x0000_s1031" o:allowincell="f" o:allowoverlap="t" filled="t" fillcolor="#333333" stroked="t" strokecolor="#000000" strokeweight="0.75pt" o:spt="67" type="#_x0000_t67" adj="8940,5655">
                <v:fill/>
                <v:stroke filltype="solid"/>
                <v:textbox style="layout-flow:horizontal;"/>
                <v:imagedata o:title=""/>
                <w10:wrap type="none" anchorx="text" anchory="text"/>
              </v:shape>
            </w:pict>
          </mc:Fallback>
        </mc:AlternateContent>
      </w:r>
    </w:p>
    <w:p>
      <w:pPr>
        <w:pStyle w:val="0"/>
        <w:ind w:left="240"/>
        <w:rPr>
          <w:rFonts w:hint="eastAsia" w:eastAsia="HG丸ｺﾞｼｯｸM-PRO"/>
        </w:rPr>
      </w:pPr>
      <w:r>
        <w:rPr>
          <w:rFonts w:hint="default" w:eastAsia="HG丸ｺﾞｼｯｸM-PRO"/>
        </w:rPr>
        <mc:AlternateContent>
          <mc:Choice Requires="wps">
            <w:drawing>
              <wp:anchor simplePos="0" relativeHeight="12" behindDoc="0" locked="0" layoutInCell="1" hidden="0" allowOverlap="1">
                <wp:simplePos x="0" y="0"/>
                <wp:positionH relativeFrom="column">
                  <wp:posOffset>-191770</wp:posOffset>
                </wp:positionH>
                <wp:positionV relativeFrom="paragraph">
                  <wp:posOffset>235585</wp:posOffset>
                </wp:positionV>
                <wp:extent cx="850265" cy="542290"/>
                <wp:effectExtent l="635" t="635" r="21780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850265" cy="542290"/>
                        </a:xfrm>
                        <a:prstGeom prst="wedgeRectCallout">
                          <a:avLst>
                            <a:gd name="adj1" fmla="val 72032"/>
                            <a:gd name="adj2" fmla="val -19787"/>
                          </a:avLst>
                        </a:prstGeom>
                        <a:solidFill>
                          <a:srgbClr val="000000"/>
                        </a:solidFill>
                        <a:ln w="9525">
                          <a:solidFill>
                            <a:sysClr val="windowText" lastClr="000000"/>
                          </a:solidFill>
                          <a:miter/>
                        </a:ln>
                      </wps:spPr>
                      <wps:txbx>
                        <w:txbxContent>
                          <w:p>
                            <w:pPr>
                              <w:pStyle w:val="17"/>
                              <w:jc w:val="center"/>
                              <w:rPr>
                                <w:rFonts w:hint="eastAsia"/>
                                <w:color w:val="FFFFFF"/>
                              </w:rPr>
                            </w:pPr>
                            <w:r>
                              <w:rPr>
                                <w:rFonts w:hint="eastAsia"/>
                                <w:b w:val="1"/>
                                <w:color w:val="FFFFFF"/>
                                <w:sz w:val="20"/>
                              </w:rPr>
                              <w:t>３月上旬</w:t>
                            </w:r>
                          </w:p>
                        </w:txbxContent>
                      </wps:txbx>
                      <wps:bodyPr vertOverflow="overflow" horzOverflow="overflow"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8.55pt;mso-position-vertical-relative:text;mso-position-horizontal-relative:text;position:absolute;height:42.7pt;width:66.95pt;margin-left:-15.1pt;z-index:12;" o:spid="_x0000_s1032" o:allowincell="t" o:allowoverlap="t" filled="t" fillcolor="#000000" stroked="t" strokecolor="#000000" strokeweight="0.75pt" o:spt="61" type="#_x0000_t61" adj="26359,6526">
                <v:fill/>
                <v:stroke filltype="solid"/>
                <v:textbox style="layout-flow:horizontal;">
                  <w:txbxContent>
                    <w:p>
                      <w:pPr>
                        <w:pStyle w:val="17"/>
                        <w:jc w:val="center"/>
                        <w:rPr>
                          <w:rFonts w:hint="eastAsia"/>
                          <w:color w:val="FFFFFF"/>
                        </w:rPr>
                      </w:pPr>
                      <w:r>
                        <w:rPr>
                          <w:rFonts w:hint="eastAsia"/>
                          <w:b w:val="1"/>
                          <w:color w:val="FFFFFF"/>
                          <w:sz w:val="20"/>
                        </w:rPr>
                        <w:t>３月上旬</w:t>
                      </w:r>
                    </w:p>
                  </w:txbxContent>
                </v:textbox>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792480</wp:posOffset>
                </wp:positionH>
                <wp:positionV relativeFrom="paragraph">
                  <wp:posOffset>235585</wp:posOffset>
                </wp:positionV>
                <wp:extent cx="5019040" cy="1591945"/>
                <wp:effectExtent l="25400" t="25400" r="48895" b="39370"/>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019040" cy="1591945"/>
                        </a:xfrm>
                        <a:prstGeom prst="rect">
                          <a:avLst/>
                        </a:prstGeom>
                        <a:solidFill>
                          <a:srgbClr val="FFCC99"/>
                        </a:solidFill>
                        <a:ln w="50800" cmpd="dbl">
                          <a:solidFill>
                            <a:sysClr val="windowText" lastClr="000000"/>
                          </a:solidFill>
                          <a:miter/>
                        </a:ln>
                      </wps:spPr>
                      <wps:txbx>
                        <w:txbxContent>
                          <w:p>
                            <w:pPr>
                              <w:pStyle w:val="0"/>
                              <w:rPr>
                                <w:rFonts w:hint="default" w:eastAsia="HG丸ｺﾞｼｯｸM-PRO"/>
                              </w:rPr>
                            </w:pPr>
                            <w:r>
                              <w:rPr>
                                <w:rFonts w:hint="eastAsia" w:eastAsia="HG丸ｺﾞｼｯｸM-PRO"/>
                              </w:rPr>
                              <w:t>【申請者様】</w:t>
                            </w:r>
                          </w:p>
                          <w:p>
                            <w:pPr>
                              <w:pStyle w:val="0"/>
                              <w:ind w:firstLine="24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rPr>
                              <w:t>お手元に「伊勢市経営力向上支援事業利子補給補助金交付決定通知書」と補助金の「請求書」が届きましたら、交付決定金額をご確認いただき、</w:t>
                            </w:r>
                            <w:r>
                              <w:rPr>
                                <w:rFonts w:hint="eastAsia" w:ascii="HG丸ｺﾞｼｯｸM-PRO" w:hAnsi="HG丸ｺﾞｼｯｸM-PRO" w:eastAsia="HG丸ｺﾞｼｯｸM-PRO"/>
                                <w:b w:val="1"/>
                                <w:u w:val="single" w:color="auto"/>
                              </w:rPr>
                              <w:t>「請求書」に「伊勢市経営力向上支援事業利子補給補助金申請書」に使用していただいた印と同じ印鑑を押印していただき、</w:t>
                            </w:r>
                            <w:r>
                              <w:rPr>
                                <w:rFonts w:hint="eastAsia" w:ascii="HG丸ｺﾞｼｯｸM-PRO" w:hAnsi="HG丸ｺﾞｼｯｸM-PRO" w:eastAsia="HG丸ｺﾞｼｯｸM-PRO"/>
                                <w:b w:val="1"/>
                                <w:sz w:val="24"/>
                                <w:u w:val="single" w:color="auto"/>
                              </w:rPr>
                              <w:t>提出期限までに伊勢市役所商工労政課に提出</w:t>
                            </w:r>
                            <w:r>
                              <w:rPr>
                                <w:rFonts w:hint="eastAsia" w:ascii="HG丸ｺﾞｼｯｸM-PRO" w:hAnsi="HG丸ｺﾞｼｯｸM-PRO" w:eastAsia="HG丸ｺﾞｼｯｸM-PRO"/>
                              </w:rPr>
                              <w:t>して下さい。</w:t>
                            </w:r>
                          </w:p>
                        </w:txbxContent>
                      </wps:txbx>
                      <wps:bodyPr vertOverflow="overflow" horzOverflow="overflow" upright="1"/>
                    </wps:wsp>
                  </a:graphicData>
                </a:graphic>
              </wp:anchor>
            </w:drawing>
          </mc:Choice>
          <mc:Fallback>
            <w:pict>
              <v:rect id="オブジェクト 0" style="margin-top:18.55pt;mso-position-vertical-relative:text;mso-position-horizontal-relative:text;position:absolute;height:125.35pt;width:395.2pt;margin-left:62.4pt;z-index:5;" o:spid="_x0000_s1033" o:allowincell="t" o:allowoverlap="t" filled="t" fillcolor="#ffcc99" stroked="t" strokecolor="#000000" strokeweight="4pt" o:spt="1">
                <v:fill/>
                <v:stroke linestyle="thinThin" filltype="solid"/>
                <v:textbox style="layout-flow:horizontal;">
                  <w:txbxContent>
                    <w:p>
                      <w:pPr>
                        <w:pStyle w:val="0"/>
                        <w:rPr>
                          <w:rFonts w:hint="default" w:eastAsia="HG丸ｺﾞｼｯｸM-PRO"/>
                        </w:rPr>
                      </w:pPr>
                      <w:r>
                        <w:rPr>
                          <w:rFonts w:hint="eastAsia" w:eastAsia="HG丸ｺﾞｼｯｸM-PRO"/>
                        </w:rPr>
                        <w:t>【申請者様】</w:t>
                      </w:r>
                    </w:p>
                    <w:p>
                      <w:pPr>
                        <w:pStyle w:val="0"/>
                        <w:ind w:firstLine="24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rPr>
                        <w:t>お手元に「伊勢市経営力向上支援事業利子補給補助金交付決定通知書」と補助金の「請求書」が届きましたら、交付決定金額をご確認いただき、</w:t>
                      </w:r>
                      <w:r>
                        <w:rPr>
                          <w:rFonts w:hint="eastAsia" w:ascii="HG丸ｺﾞｼｯｸM-PRO" w:hAnsi="HG丸ｺﾞｼｯｸM-PRO" w:eastAsia="HG丸ｺﾞｼｯｸM-PRO"/>
                          <w:b w:val="1"/>
                          <w:u w:val="single" w:color="auto"/>
                        </w:rPr>
                        <w:t>「請求書」に「伊勢市経営力向上支援事業利子補給補助金申請書」に使用していただいた印と同じ印鑑を押印していただき、</w:t>
                      </w:r>
                      <w:r>
                        <w:rPr>
                          <w:rFonts w:hint="eastAsia" w:ascii="HG丸ｺﾞｼｯｸM-PRO" w:hAnsi="HG丸ｺﾞｼｯｸM-PRO" w:eastAsia="HG丸ｺﾞｼｯｸM-PRO"/>
                          <w:b w:val="1"/>
                          <w:sz w:val="24"/>
                          <w:u w:val="single" w:color="auto"/>
                        </w:rPr>
                        <w:t>提出期限までに伊勢市役所商工労政課に提出</w:t>
                      </w:r>
                      <w:r>
                        <w:rPr>
                          <w:rFonts w:hint="eastAsia" w:ascii="HG丸ｺﾞｼｯｸM-PRO" w:hAnsi="HG丸ｺﾞｼｯｸM-PRO" w:eastAsia="HG丸ｺﾞｼｯｸM-PRO"/>
                        </w:rPr>
                        <w:t>して下さい。</w:t>
                      </w:r>
                    </w:p>
                  </w:txbxContent>
                </v:textbox>
                <v:imagedata o:title=""/>
                <w10:wrap type="none" anchorx="text" anchory="text"/>
              </v:rect>
            </w:pict>
          </mc:Fallback>
        </mc:AlternateContent>
      </w: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eastAsia" w:eastAsia="HG丸ｺﾞｼｯｸM-PRO"/>
        </w:rPr>
      </w:pPr>
    </w:p>
    <w:p>
      <w:pPr>
        <w:pStyle w:val="0"/>
        <w:ind w:left="240"/>
        <w:rPr>
          <w:rFonts w:hint="default" w:eastAsia="HG丸ｺﾞｼｯｸM-PRO"/>
        </w:rPr>
      </w:pPr>
      <w:r>
        <w:rPr>
          <w:rFonts w:hint="eastAsia"/>
        </w:rPr>
        <mc:AlternateContent>
          <mc:Choice Requires="wps">
            <w:drawing>
              <wp:anchor simplePos="0" relativeHeight="11" behindDoc="0" locked="0" layoutInCell="1" hidden="0" allowOverlap="1">
                <wp:simplePos x="0" y="0"/>
                <wp:positionH relativeFrom="column">
                  <wp:posOffset>2778760</wp:posOffset>
                </wp:positionH>
                <wp:positionV relativeFrom="paragraph">
                  <wp:posOffset>207645</wp:posOffset>
                </wp:positionV>
                <wp:extent cx="1047750" cy="283845"/>
                <wp:effectExtent l="2540" t="635" r="31750"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047750" cy="283845"/>
                        </a:xfrm>
                        <a:prstGeom prst="downArrow">
                          <a:avLst>
                            <a:gd name="adj1" fmla="val 47639"/>
                            <a:gd name="adj2" fmla="val 58611"/>
                          </a:avLst>
                        </a:prstGeom>
                        <a:solidFill>
                          <a:srgbClr val="333333"/>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6.350000000000001pt;mso-position-vertical-relative:text;mso-position-horizontal-relative:text;position:absolute;height:22.35pt;width:82.5pt;margin-left:218.8pt;z-index:11;" o:spid="_x0000_s1034" o:allowincell="t" o:allowoverlap="t" filled="t" fillcolor="#333333" stroked="t" strokecolor="#000000" strokeweight="0.75pt" o:spt="67" type="#_x0000_t67" adj="8940,5655">
                <v:fill/>
                <v:stroke filltype="solid"/>
                <v:textbox style="layout-flow:horizontal;"/>
                <v:imagedata o:title=""/>
                <w10:wrap type="none" anchorx="text" anchory="text"/>
              </v:shape>
            </w:pict>
          </mc:Fallback>
        </mc:AlternateContent>
      </w:r>
    </w:p>
    <w:p>
      <w:pPr>
        <w:pStyle w:val="0"/>
        <w:ind w:left="240"/>
        <w:rPr>
          <w:rFonts w:hint="default" w:eastAsia="HG丸ｺﾞｼｯｸM-PRO"/>
        </w:rPr>
      </w:pPr>
    </w:p>
    <w:p>
      <w:pPr>
        <w:pStyle w:val="0"/>
        <w:ind w:left="240"/>
        <w:rPr>
          <w:rFonts w:hint="default" w:eastAsia="HG丸ｺﾞｼｯｸM-PRO"/>
        </w:rPr>
      </w:pPr>
      <w:r>
        <w:rPr>
          <w:rFonts w:hint="eastAsia"/>
        </w:rPr>
        <mc:AlternateContent>
          <mc:Choice Requires="wps">
            <w:drawing>
              <wp:anchor simplePos="0" relativeHeight="6" behindDoc="0" locked="0" layoutInCell="1" hidden="0" allowOverlap="1">
                <wp:simplePos x="0" y="0"/>
                <wp:positionH relativeFrom="column">
                  <wp:posOffset>840105</wp:posOffset>
                </wp:positionH>
                <wp:positionV relativeFrom="paragraph">
                  <wp:posOffset>81915</wp:posOffset>
                </wp:positionV>
                <wp:extent cx="5100955" cy="85280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100955" cy="852805"/>
                        </a:xfrm>
                        <a:prstGeom prst="rect">
                          <a:avLst/>
                        </a:prstGeom>
                        <a:solidFill>
                          <a:srgbClr val="FFFFFF"/>
                        </a:solidFill>
                        <a:ln w="9525">
                          <a:solidFill>
                            <a:sysClr val="windowText" lastClr="000000"/>
                          </a:solidFill>
                          <a:miter/>
                        </a:ln>
                      </wps:spPr>
                      <wps:txbx>
                        <w:txbxContent>
                          <w:p>
                            <w:pPr>
                              <w:pStyle w:val="15"/>
                              <w:ind w:left="0"/>
                              <w:rPr>
                                <w:rFonts w:hint="default"/>
                              </w:rPr>
                            </w:pPr>
                            <w:r>
                              <w:rPr>
                                <w:rFonts w:hint="eastAsia"/>
                              </w:rPr>
                              <w:t>【伊勢市】</w:t>
                            </w:r>
                          </w:p>
                          <w:p>
                            <w:pPr>
                              <w:pStyle w:val="15"/>
                              <w:ind w:left="0" w:firstLine="240" w:firstLineChars="100"/>
                              <w:rPr>
                                <w:rFonts w:hint="default"/>
                                <w:b w:val="1"/>
                              </w:rPr>
                            </w:pPr>
                            <w:r>
                              <w:rPr>
                                <w:rFonts w:hint="eastAsia"/>
                              </w:rPr>
                              <w:t>３月下旬に、ご提出いただいた請求書に基づき、請求金額をご指定の口座に振り込みします。</w:t>
                            </w:r>
                          </w:p>
                        </w:txbxContent>
                      </wps:txbx>
                      <wps:bodyPr vertOverflow="overflow" horzOverflow="overflow" upright="1"/>
                    </wps:wsp>
                  </a:graphicData>
                </a:graphic>
              </wp:anchor>
            </w:drawing>
          </mc:Choice>
          <mc:Fallback>
            <w:pict>
              <v:rect id="オブジェクト 0" style="margin-top:6.45pt;mso-position-vertical-relative:text;mso-position-horizontal-relative:text;position:absolute;height:67.150000000000006pt;width:401.65pt;margin-left:66.150000000000006pt;z-index:6;" o:spid="_x0000_s1035" o:allowincell="t" o:allowoverlap="t" filled="t" fillcolor="#ffffff" stroked="t" strokecolor="#000000" strokeweight="0.75pt" o:spt="1">
                <v:fill/>
                <v:stroke filltype="solid"/>
                <v:textbox style="layout-flow:horizontal;">
                  <w:txbxContent>
                    <w:p>
                      <w:pPr>
                        <w:pStyle w:val="15"/>
                        <w:ind w:left="0"/>
                        <w:rPr>
                          <w:rFonts w:hint="default"/>
                        </w:rPr>
                      </w:pPr>
                      <w:r>
                        <w:rPr>
                          <w:rFonts w:hint="eastAsia"/>
                        </w:rPr>
                        <w:t>【伊勢市】</w:t>
                      </w:r>
                    </w:p>
                    <w:p>
                      <w:pPr>
                        <w:pStyle w:val="15"/>
                        <w:ind w:left="0" w:firstLine="240" w:firstLineChars="100"/>
                        <w:rPr>
                          <w:rFonts w:hint="default"/>
                          <w:b w:val="1"/>
                        </w:rPr>
                      </w:pPr>
                      <w:r>
                        <w:rPr>
                          <w:rFonts w:hint="eastAsia"/>
                        </w:rPr>
                        <w:t>３月下旬に、ご提出いただいた請求書に基づき、請求金額をご指定の口座に振り込みします。</w:t>
                      </w:r>
                    </w:p>
                  </w:txbxContent>
                </v:textbox>
                <v:imagedata o:title=""/>
                <w10:wrap type="none" anchorx="text" anchory="text"/>
              </v:rect>
            </w:pict>
          </mc:Fallback>
        </mc:AlternateContent>
      </w:r>
      <w:r>
        <w:rPr>
          <w:rFonts w:hint="eastAsia"/>
        </w:rPr>
        <mc:AlternateContent>
          <mc:Choice Requires="wps">
            <w:drawing>
              <wp:anchor simplePos="0" relativeHeight="9" behindDoc="0" locked="0" layoutInCell="1" hidden="0" allowOverlap="1">
                <wp:simplePos x="0" y="0"/>
                <wp:positionH relativeFrom="column">
                  <wp:posOffset>-191770</wp:posOffset>
                </wp:positionH>
                <wp:positionV relativeFrom="paragraph">
                  <wp:posOffset>15875</wp:posOffset>
                </wp:positionV>
                <wp:extent cx="850265" cy="542290"/>
                <wp:effectExtent l="635" t="635" r="17970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850265" cy="542290"/>
                        </a:xfrm>
                        <a:prstGeom prst="wedgeRectCallout">
                          <a:avLst>
                            <a:gd name="adj1" fmla="val 67551"/>
                            <a:gd name="adj2" fmla="val -21546"/>
                          </a:avLst>
                        </a:prstGeom>
                        <a:solidFill>
                          <a:srgbClr val="000000"/>
                        </a:solidFill>
                        <a:ln w="9525">
                          <a:solidFill>
                            <a:sysClr val="windowText" lastClr="000000"/>
                          </a:solidFill>
                          <a:miter/>
                        </a:ln>
                      </wps:spPr>
                      <wps:txbx>
                        <w:txbxContent>
                          <w:p>
                            <w:pPr>
                              <w:pStyle w:val="17"/>
                              <w:jc w:val="center"/>
                              <w:rPr>
                                <w:rFonts w:hint="eastAsia"/>
                                <w:color w:val="FFFFFF"/>
                              </w:rPr>
                            </w:pPr>
                            <w:r>
                              <w:rPr>
                                <w:rFonts w:hint="eastAsia"/>
                                <w:b w:val="1"/>
                                <w:color w:val="FFFFFF"/>
                                <w:sz w:val="20"/>
                              </w:rPr>
                              <w:t>３月下旬</w:t>
                            </w:r>
                          </w:p>
                        </w:txbxContent>
                      </wps:txbx>
                      <wps:bodyPr vertOverflow="overflow" horzOverflow="overflow"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25pt;mso-position-vertical-relative:text;mso-position-horizontal-relative:text;position:absolute;height:42.7pt;width:66.95pt;margin-left:-15.1pt;z-index:9;" o:spid="_x0000_s1036" o:allowincell="t" o:allowoverlap="t" filled="t" fillcolor="#000000" stroked="t" strokecolor="#000000" strokeweight="0.75pt" o:spt="61" type="#_x0000_t61" adj="25391,6146">
                <v:fill/>
                <v:stroke filltype="solid"/>
                <v:textbox style="layout-flow:horizontal;">
                  <w:txbxContent>
                    <w:p>
                      <w:pPr>
                        <w:pStyle w:val="17"/>
                        <w:jc w:val="center"/>
                        <w:rPr>
                          <w:rFonts w:hint="eastAsia"/>
                          <w:color w:val="FFFFFF"/>
                        </w:rPr>
                      </w:pPr>
                      <w:r>
                        <w:rPr>
                          <w:rFonts w:hint="eastAsia"/>
                          <w:b w:val="1"/>
                          <w:color w:val="FFFFFF"/>
                          <w:sz w:val="20"/>
                        </w:rPr>
                        <w:t>３月下旬</w:t>
                      </w:r>
                    </w:p>
                  </w:txbxContent>
                </v:textbox>
                <v:imagedata o:title=""/>
                <w10:wrap type="none" anchorx="text" anchory="text"/>
              </v:shape>
            </w:pict>
          </mc:Fallback>
        </mc:AlternateContent>
      </w:r>
    </w:p>
    <w:p>
      <w:pPr>
        <w:pStyle w:val="0"/>
        <w:ind w:left="240"/>
        <w:rPr>
          <w:rFonts w:hint="default" w:eastAsia="HG丸ｺﾞｼｯｸM-PRO"/>
        </w:rPr>
      </w:pPr>
    </w:p>
    <w:p>
      <w:pPr>
        <w:pStyle w:val="0"/>
        <w:ind w:left="0" w:leftChars="0" w:firstLineChars="0"/>
        <w:rPr>
          <w:rFonts w:hint="eastAsia" w:eastAsia="HG丸ｺﾞｼｯｸM-PRO"/>
        </w:rPr>
      </w:pPr>
    </w:p>
    <w:p>
      <w:pPr>
        <w:pStyle w:val="0"/>
        <w:ind w:left="0" w:leftChars="0" w:firstLineChars="0"/>
        <w:rPr>
          <w:rFonts w:hint="eastAsia" w:eastAsia="HG丸ｺﾞｼｯｸM-PRO"/>
        </w:rPr>
      </w:pPr>
    </w:p>
    <w:p>
      <w:pPr>
        <w:pStyle w:val="0"/>
        <w:spacing w:line="480" w:lineRule="exact"/>
        <w:rPr>
          <w:rFonts w:hint="default" w:ascii="HG丸ｺﾞｼｯｸM-PRO" w:hAnsi="HG丸ｺﾞｼｯｸM-PRO" w:eastAsia="HG丸ｺﾞｼｯｸM-PRO"/>
        </w:rPr>
      </w:pP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※ご不明な点は下記までお問合せください。</w:t>
      </w:r>
    </w:p>
    <w:p>
      <w:pPr>
        <w:pStyle w:val="0"/>
        <w:spacing w:line="480" w:lineRule="exact"/>
        <w:rPr>
          <w:rFonts w:hint="default" w:ascii="HG丸ｺﾞｼｯｸM-PRO" w:hAnsi="HG丸ｺﾞｼｯｸM-PRO" w:eastAsia="HG丸ｺﾞｼｯｸM-PRO"/>
        </w:rPr>
      </w:pPr>
    </w:p>
    <w:p>
      <w:pPr>
        <w:pStyle w:val="0"/>
        <w:spacing w:line="480" w:lineRule="exact"/>
        <w:ind w:firstLine="4184" w:firstLineChars="19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【お問合せ先】　</w:t>
      </w:r>
    </w:p>
    <w:p>
      <w:pPr>
        <w:pStyle w:val="0"/>
        <w:spacing w:line="360" w:lineRule="exact"/>
        <w:ind w:firstLine="3303" w:firstLineChars="1500"/>
        <w:rPr>
          <w:rFonts w:hint="eastAsia" w:ascii="HG丸ｺﾞｼｯｸM-PRO" w:hAnsi="HG丸ｺﾞｼｯｸM-PRO" w:eastAsia="HG丸ｺﾞｼｯｸM-PRO"/>
          <w:b w:val="1"/>
          <w:sz w:val="22"/>
        </w:rPr>
      </w:pPr>
      <w:bookmarkStart w:id="0" w:name="_GoBack"/>
      <w:bookmarkEnd w:id="0"/>
      <w:r>
        <w:rPr>
          <w:rFonts w:hint="eastAsia" w:ascii="HG丸ｺﾞｼｯｸM-PRO" w:hAnsi="HG丸ｺﾞｼｯｸM-PRO" w:eastAsia="HG丸ｺﾞｼｯｸM-PRO"/>
          <w:b w:val="1"/>
          <w:sz w:val="22"/>
        </w:rPr>
        <w:t>　　　　　伊勢市役所産業観光部商工労政課商工係</w:t>
      </w:r>
    </w:p>
    <w:p>
      <w:pPr>
        <w:pStyle w:val="0"/>
        <w:wordWrap w:val="0"/>
        <w:spacing w:line="360" w:lineRule="exact"/>
        <w:jc w:val="right"/>
        <w:rPr>
          <w:rFonts w:hint="eastAsia" w:ascii="HG丸ｺﾞｼｯｸM-PRO" w:hAnsi="HG丸ｺﾞｼｯｸM-PRO" w:eastAsia="HG丸ｺﾞｼｯｸM-PRO"/>
          <w:spacing w:val="-10"/>
          <w:sz w:val="21"/>
        </w:rPr>
      </w:pPr>
      <w:r>
        <w:rPr>
          <w:rFonts w:hint="eastAsia" w:ascii="HG丸ｺﾞｼｯｸM-PRO" w:hAnsi="HG丸ｺﾞｼｯｸM-PRO" w:eastAsia="HG丸ｺﾞｼｯｸM-PRO"/>
          <w:spacing w:val="-10"/>
          <w:sz w:val="21"/>
        </w:rPr>
        <w:t>〒</w:t>
      </w:r>
      <w:r>
        <w:rPr>
          <w:rFonts w:hint="eastAsia" w:ascii="HG丸ｺﾞｼｯｸM-PRO" w:hAnsi="HG丸ｺﾞｼｯｸM-PRO" w:eastAsia="HG丸ｺﾞｼｯｸM-PRO"/>
          <w:spacing w:val="-10"/>
          <w:sz w:val="21"/>
        </w:rPr>
        <w:t>516-8601</w:t>
      </w:r>
      <w:r>
        <w:rPr>
          <w:rFonts w:hint="eastAsia" w:ascii="HG丸ｺﾞｼｯｸM-PRO" w:hAnsi="HG丸ｺﾞｼｯｸM-PRO" w:eastAsia="HG丸ｺﾞｼｯｸM-PRO"/>
          <w:spacing w:val="-10"/>
          <w:sz w:val="21"/>
        </w:rPr>
        <w:t>　三重県伊勢市岩渕</w:t>
      </w:r>
      <w:r>
        <w:rPr>
          <w:rFonts w:hint="eastAsia" w:ascii="HG丸ｺﾞｼｯｸM-PRO" w:hAnsi="HG丸ｺﾞｼｯｸM-PRO" w:eastAsia="HG丸ｺﾞｼｯｸM-PRO"/>
          <w:spacing w:val="-10"/>
          <w:sz w:val="21"/>
        </w:rPr>
        <w:t>1-7-29</w:t>
      </w:r>
      <w:r>
        <w:rPr>
          <w:rFonts w:hint="eastAsia" w:ascii="HG丸ｺﾞｼｯｸM-PRO" w:hAnsi="HG丸ｺﾞｼｯｸM-PRO" w:eastAsia="HG丸ｺﾞｼｯｸM-PRO"/>
          <w:spacing w:val="-10"/>
          <w:sz w:val="21"/>
        </w:rPr>
        <w:t>　　　　</w:t>
      </w:r>
    </w:p>
    <w:p>
      <w:pPr>
        <w:pStyle w:val="0"/>
        <w:spacing w:line="360" w:lineRule="exact"/>
        <w:ind w:right="300"/>
        <w:jc w:val="right"/>
        <w:rPr>
          <w:rFonts w:hint="default" w:eastAsia="HG丸ｺﾞｼｯｸM-PRO"/>
        </w:rPr>
      </w:pPr>
      <w:r>
        <w:rPr>
          <w:rFonts w:hint="eastAsia" w:ascii="HG丸ｺﾞｼｯｸM-PRO" w:hAnsi="HG丸ｺﾞｼｯｸM-PRO" w:eastAsia="HG丸ｺﾞｼｯｸM-PRO"/>
          <w:spacing w:val="-10"/>
          <w:sz w:val="17"/>
        </w:rPr>
        <w:t xml:space="preserve"> </w:t>
      </w:r>
      <w:r>
        <w:rPr>
          <w:rFonts w:hint="eastAsia" w:ascii="HG丸ｺﾞｼｯｸM-PRO" w:hAnsi="HG丸ｺﾞｼｯｸM-PRO" w:eastAsia="HG丸ｺﾞｼｯｸM-PRO"/>
          <w:spacing w:val="-10"/>
          <w:sz w:val="18"/>
        </w:rPr>
        <w:t>電話　</w:t>
      </w:r>
      <w:r>
        <w:rPr>
          <w:rFonts w:hint="eastAsia" w:ascii="HG丸ｺﾞｼｯｸM-PRO" w:hAnsi="HG丸ｺﾞｼｯｸM-PRO" w:eastAsia="HG丸ｺﾞｼｯｸM-PRO"/>
          <w:spacing w:val="-10"/>
          <w:sz w:val="20"/>
        </w:rPr>
        <w:t>0596-21-5512</w:t>
      </w:r>
      <w:r>
        <w:rPr>
          <w:rFonts w:hint="eastAsia" w:ascii="HG丸ｺﾞｼｯｸM-PRO" w:hAnsi="HG丸ｺﾞｼｯｸM-PRO" w:eastAsia="HG丸ｺﾞｼｯｸM-PRO"/>
          <w:spacing w:val="-10"/>
          <w:sz w:val="20"/>
        </w:rPr>
        <w:t>　</w:t>
      </w:r>
      <w:r>
        <w:rPr>
          <w:rFonts w:hint="eastAsia" w:ascii="HG丸ｺﾞｼｯｸM-PRO" w:hAnsi="HG丸ｺﾞｼｯｸM-PRO" w:eastAsia="HG丸ｺﾞｼｯｸM-PRO"/>
          <w:spacing w:val="-10"/>
          <w:sz w:val="18"/>
        </w:rPr>
        <w:t>Fax</w:t>
      </w:r>
      <w:r>
        <w:rPr>
          <w:rFonts w:hint="eastAsia" w:ascii="HG丸ｺﾞｼｯｸM-PRO" w:hAnsi="HG丸ｺﾞｼｯｸM-PRO" w:eastAsia="HG丸ｺﾞｼｯｸM-PRO"/>
          <w:spacing w:val="-10"/>
          <w:sz w:val="20"/>
        </w:rPr>
        <w:t>　</w:t>
      </w:r>
      <w:r>
        <w:rPr>
          <w:rFonts w:hint="eastAsia" w:ascii="HG丸ｺﾞｼｯｸM-PRO" w:hAnsi="HG丸ｺﾞｼｯｸM-PRO" w:eastAsia="HG丸ｺﾞｼｯｸM-PRO"/>
          <w:spacing w:val="-10"/>
          <w:sz w:val="20"/>
        </w:rPr>
        <w:t>0596-21-5651</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p>
    <w:sectPr>
      <w:pgSz w:w="11906" w:h="16838"/>
      <w:pgMar w:top="1418" w:right="1418" w:bottom="1134" w:left="1418"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51"/>
  <w:drawingGridHorizontalSpacing w:val="110"/>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pPr>
    <w:rPr>
      <w:rFonts w:eastAsia="HG丸ｺﾞｼｯｸM-PRO"/>
    </w:rPr>
  </w:style>
  <w:style w:type="character" w:styleId="16">
    <w:name w:val="Hyperlink"/>
    <w:next w:val="16"/>
    <w:link w:val="0"/>
    <w:uiPriority w:val="0"/>
    <w:rPr>
      <w:color w:val="0000FF"/>
      <w:u w:val="single" w:color="auto"/>
    </w:rPr>
  </w:style>
  <w:style w:type="paragraph" w:styleId="17">
    <w:name w:val="Body Text"/>
    <w:basedOn w:val="0"/>
    <w:next w:val="17"/>
    <w:link w:val="0"/>
    <w:uiPriority w:val="0"/>
    <w:rPr>
      <w:rFonts w:eastAsia="HG丸ｺﾞｼｯｸM-PRO"/>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paragraph" w:styleId="21">
    <w:name w:val="Date"/>
    <w:basedOn w:val="0"/>
    <w:next w:val="0"/>
    <w:link w:val="22"/>
    <w:uiPriority w:val="0"/>
  </w:style>
  <w:style w:type="character" w:styleId="22" w:customStyle="1">
    <w:name w:val="日付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5</Words>
  <Characters>179</Characters>
  <Application>JUST Note</Application>
  <Lines>36</Lines>
  <Paragraphs>9</Paragraphs>
  <Company>伊勢市</Company>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小規模事業資金保証料補給補助金を申請された方へ</dc:title>
  <dc:creator>E2SYOK08</dc:creator>
  <cp:lastModifiedBy>齊藤 那奈</cp:lastModifiedBy>
  <cp:lastPrinted>2020-12-01T23:41:00Z</cp:lastPrinted>
  <dcterms:created xsi:type="dcterms:W3CDTF">2017-12-19T02:23:00Z</dcterms:created>
  <dcterms:modified xsi:type="dcterms:W3CDTF">2023-12-13T00:04:32Z</dcterms:modified>
  <cp:revision>29</cp:revision>
</cp:coreProperties>
</file>