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sz w:val="32"/>
          <w:highlight w:val="none"/>
        </w:rPr>
        <w:t>補助対象期間について</w:t>
      </w:r>
    </w:p>
    <w:p>
      <w:pPr>
        <w:pStyle w:val="0"/>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bdr w:val="single" w:color="auto" w:sz="4" w:space="0"/>
        </w:rPr>
        <w:t>補助対象利子</w:t>
      </w:r>
    </w:p>
    <w:p>
      <w:pPr>
        <w:pStyle w:val="0"/>
        <w:ind w:left="480" w:hanging="48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w:t>
      </w:r>
      <w:r>
        <w:rPr>
          <w:rFonts w:hint="eastAsia" w:ascii="ＭＳ 明朝" w:hAnsi="ＭＳ 明朝" w:eastAsia="ＭＳ 明朝"/>
          <w:b w:val="1"/>
          <w:color w:val="auto"/>
          <w:highlight w:val="none"/>
          <w:u w:val="single" w:color="auto"/>
        </w:rPr>
        <w:t>最初の利子返済日から３年以内</w:t>
      </w:r>
      <w:r>
        <w:rPr>
          <w:rFonts w:hint="eastAsia" w:ascii="ＭＳ 明朝" w:hAnsi="ＭＳ 明朝" w:eastAsia="ＭＳ 明朝"/>
          <w:color w:val="auto"/>
          <w:highlight w:val="none"/>
        </w:rPr>
        <w:t>に返済した利子。</w:t>
      </w:r>
    </w:p>
    <w:p>
      <w:pPr>
        <w:pStyle w:val="0"/>
        <w:ind w:left="480" w:hanging="48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※第１回目から第３６回目までの利子返済分が対象です。</w:t>
      </w:r>
    </w:p>
    <w:p>
      <w:pPr>
        <w:pStyle w:val="0"/>
        <w:ind w:left="480" w:hanging="480" w:hangingChars="2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bdr w:val="single" w:color="auto" w:sz="4" w:space="0"/>
        </w:rPr>
        <w:t>令和６年度交付予定額</w:t>
      </w:r>
    </w:p>
    <w:p>
      <w:pPr>
        <w:pStyle w:val="0"/>
        <w:ind w:left="480" w:hanging="48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w:t>
      </w:r>
      <w:r>
        <w:rPr>
          <w:rFonts w:hint="eastAsia" w:ascii="ＭＳ 明朝" w:hAnsi="ＭＳ 明朝" w:eastAsia="ＭＳ 明朝"/>
          <w:b w:val="1"/>
          <w:color w:val="auto"/>
          <w:highlight w:val="none"/>
          <w:u w:val="single" w:color="auto"/>
        </w:rPr>
        <w:t>令和６年１月から令和６年１２月</w:t>
      </w:r>
      <w:r>
        <w:rPr>
          <w:rFonts w:hint="eastAsia" w:ascii="ＭＳ 明朝" w:hAnsi="ＭＳ 明朝" w:eastAsia="ＭＳ 明朝"/>
          <w:color w:val="auto"/>
          <w:highlight w:val="none"/>
        </w:rPr>
        <w:t>に返済した補助対象利子のうち、年１％の利率に相当する額を上限として算出します。</w:t>
      </w:r>
    </w:p>
    <w:p>
      <w:pPr>
        <w:pStyle w:val="0"/>
        <w:ind w:left="0" w:leftChars="0" w:hanging="1200" w:hanging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　　　　※利率が年１％を超える場合は利率を年１％として計算した額（１円未満切り捨て）、利率が年１％以下の場合は、返済した補助対象利子全額</w:t>
      </w:r>
    </w:p>
    <w:p>
      <w:pPr>
        <w:pStyle w:val="0"/>
        <w:ind w:left="240" w:hanging="240" w:hangingChars="100"/>
        <w:rPr>
          <w:rFonts w:hint="eastAsia" w:ascii="ＭＳ 明朝" w:hAnsi="ＭＳ 明朝" w:eastAsia="ＭＳ 明朝"/>
          <w:color w:val="auto"/>
          <w:highlight w:val="none"/>
        </w:rPr>
      </w:pPr>
    </w:p>
    <w:p>
      <w:pPr>
        <w:pStyle w:val="0"/>
        <w:ind w:left="240" w:hanging="240" w:hangingChars="100"/>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bdr w:val="single" w:color="auto" w:sz="4" w:space="0"/>
        </w:rPr>
        <w:t>注意事項</w:t>
      </w:r>
    </w:p>
    <w:p>
      <w:pPr>
        <w:pStyle w:val="0"/>
        <w:ind w:left="480" w:hanging="48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令和３年に最初の利子を返済した事業者につきましては、令和６年の途中で補助対象期間が終了します。申請書にご記入いただく「返済額」及び「利子額」は、補助対象期間内に返済した利子としていただきますようお願いいたします。</w:t>
      </w:r>
    </w:p>
    <w:p>
      <w:pPr>
        <w:pStyle w:val="0"/>
        <w:ind w:left="480" w:hanging="480" w:hangingChars="200"/>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rPr>
        <w:t>　・返済日が月末の場合、１２月３１日が金</w:t>
      </w:r>
      <w:bookmarkStart w:id="0" w:name="_GoBack"/>
      <w:bookmarkEnd w:id="0"/>
      <w:r>
        <w:rPr>
          <w:rFonts w:hint="eastAsia" w:ascii="ＭＳ 明朝" w:hAnsi="ＭＳ 明朝" w:eastAsia="ＭＳ 明朝"/>
          <w:color w:val="auto"/>
          <w:highlight w:val="none"/>
        </w:rPr>
        <w:t>融機関の年末年始休業日にあたるため、１２月分は翌年１月に支払うこととなります。この場合、１２月分は翌年度の補助対象となります。（</w:t>
      </w:r>
      <w:r>
        <w:rPr>
          <w:rFonts w:hint="eastAsia" w:ascii="ＭＳ 明朝" w:hAnsi="ＭＳ 明朝" w:eastAsia="ＭＳ 明朝"/>
          <w:color w:val="auto"/>
          <w:highlight w:val="none"/>
          <w:bdr w:val="single" w:color="auto" w:sz="4" w:space="0"/>
        </w:rPr>
        <w:t>補助対象期間の例</w:t>
      </w:r>
      <w:r>
        <w:rPr>
          <w:rFonts w:hint="eastAsia" w:ascii="ＭＳ 明朝" w:hAnsi="ＭＳ 明朝" w:eastAsia="ＭＳ 明朝"/>
          <w:color w:val="auto"/>
          <w:highlight w:val="none"/>
          <w:bdr w:val="none" w:color="auto" w:sz="0" w:space="0"/>
        </w:rPr>
        <w:t>「３．返済日が月末のケース」参照）</w:t>
      </w:r>
    </w:p>
    <w:p>
      <w:pPr>
        <w:pStyle w:val="0"/>
        <w:ind w:left="480" w:hanging="480" w:hangingChars="200"/>
        <w:rPr>
          <w:rFonts w:hint="eastAsia" w:ascii="ＭＳ 明朝" w:hAnsi="ＭＳ 明朝" w:eastAsia="ＭＳ 明朝"/>
          <w:color w:val="auto"/>
          <w:highlight w:val="none"/>
          <w:bdr w:val="single" w:color="auto" w:sz="4" w:space="0"/>
        </w:rPr>
      </w:pPr>
    </w:p>
    <w:p>
      <w:pPr>
        <w:pStyle w:val="0"/>
        <w:ind w:left="0" w:leftChars="0" w:right="0" w:rightChars="0" w:hanging="240" w:hangingChars="100"/>
        <w:rPr>
          <w:rFonts w:hint="eastAsia" w:ascii="ＭＳ 明朝" w:hAnsi="ＭＳ 明朝" w:eastAsia="ＭＳ 明朝"/>
          <w:b w:val="1"/>
          <w:color w:val="auto"/>
          <w:highlight w:val="none"/>
        </w:rPr>
      </w:pPr>
      <w:r>
        <w:rPr>
          <w:rFonts w:hint="eastAsia" w:ascii="ＭＳ 明朝" w:hAnsi="ＭＳ 明朝" w:eastAsia="ＭＳ 明朝"/>
          <w:color w:val="auto"/>
          <w:highlight w:val="none"/>
          <w:bdr w:val="single" w:color="auto" w:sz="4" w:space="0"/>
        </w:rPr>
        <w:t>補助対象期間の例</w:t>
      </w:r>
    </w:p>
    <w:p>
      <w:pPr>
        <w:pStyle w:val="0"/>
        <w:ind w:left="480" w:leftChars="100" w:hanging="240" w:hangingChars="100"/>
        <w:rPr>
          <w:rFonts w:hint="eastAsia" w:ascii="ＭＳ 明朝" w:hAnsi="ＭＳ 明朝" w:eastAsia="ＭＳ 明朝"/>
          <w:b w:val="0"/>
          <w:color w:val="auto"/>
          <w:highlight w:val="none"/>
          <w:u w:val="single" w:color="auto"/>
        </w:rPr>
      </w:pPr>
      <w:r>
        <w:rPr>
          <w:rFonts w:hint="eastAsia" w:ascii="ＭＳ 明朝" w:hAnsi="ＭＳ 明朝" w:eastAsia="ＭＳ 明朝"/>
          <w:b w:val="0"/>
          <w:color w:val="auto"/>
          <w:highlight w:val="none"/>
          <w:u w:val="single" w:color="auto"/>
        </w:rPr>
        <w:t>１．令和６年５月から利子返済を開始したケース（毎月１５日返済の場合）</w:t>
      </w:r>
    </w:p>
    <w:tbl>
      <w:tblPr>
        <w:tblStyle w:val="17"/>
        <w:tblpPr w:leftFromText="142" w:rightFromText="142" w:topFromText="0" w:bottomFromText="0" w:vertAnchor="text" w:horzAnchor="text" w:tblpX="201" w:tblpY="316"/>
        <w:tblW w:w="0" w:type="auto"/>
        <w:tblLayout w:type="fixed"/>
        <w:tblLook w:firstRow="1" w:lastRow="0" w:firstColumn="1" w:lastColumn="0" w:noHBand="0" w:noVBand="1" w:val="04A0"/>
      </w:tblPr>
      <w:tblGrid>
        <w:gridCol w:w="614"/>
        <w:gridCol w:w="2178"/>
        <w:gridCol w:w="1051"/>
        <w:gridCol w:w="1300"/>
        <w:gridCol w:w="1300"/>
        <w:gridCol w:w="2837"/>
      </w:tblGrid>
      <w:tr>
        <w:trPr>
          <w:trHeight w:val="510" w:hRule="atLeast"/>
        </w:trPr>
        <w:tc>
          <w:tcPr>
            <w:tcW w:w="2792" w:type="dxa"/>
            <w:gridSpan w:val="2"/>
            <w:tcBorders>
              <w:top w:val="single" w:color="FFFFFF" w:themeColor="background1" w:sz="4"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420" w:firstLineChars="20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R6.5.15</w:t>
            </w:r>
          </w:p>
          <w:p>
            <w:pPr>
              <w:pStyle w:val="0"/>
              <w:spacing w:line="220" w:lineRule="exact"/>
              <w:ind w:left="0" w:leftChars="0" w:firstLine="0"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（第</w:t>
            </w:r>
            <w:r>
              <w:rPr>
                <w:rFonts w:hint="eastAsia" w:ascii="Yu Gothic UI Semibold" w:hAnsi="Yu Gothic UI Semibold" w:eastAsia="Yu Gothic UI Semibold"/>
                <w:color w:val="auto"/>
                <w:sz w:val="21"/>
                <w:highlight w:val="none"/>
              </w:rPr>
              <w:t>1</w:t>
            </w:r>
            <w:r>
              <w:rPr>
                <w:rFonts w:hint="eastAsia" w:ascii="Yu Gothic UI Semibold" w:hAnsi="Yu Gothic UI Semibold" w:eastAsia="Yu Gothic UI Semibold"/>
                <w:color w:val="auto"/>
                <w:sz w:val="21"/>
                <w:highlight w:val="none"/>
              </w:rPr>
              <w:t>回目の利子返済日）</w:t>
            </w:r>
          </w:p>
          <w:p>
            <w:pPr>
              <w:pStyle w:val="0"/>
              <w:spacing w:line="220" w:lineRule="exact"/>
              <w:ind w:leftChars="0" w:firstLine="0"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xml:space="preserve">    </w:t>
            </w:r>
            <w:r>
              <w:rPr>
                <w:rFonts w:hint="eastAsia" w:ascii="Yu Gothic UI Semibold" w:hAnsi="Yu Gothic UI Semibold" w:eastAsia="Yu Gothic UI Semibold"/>
                <w:color w:val="auto"/>
                <w:sz w:val="21"/>
                <w:highlight w:val="none"/>
              </w:rPr>
              <w:t>↓</w:t>
            </w:r>
          </w:p>
        </w:tc>
        <w:tc>
          <w:tcPr>
            <w:tcW w:w="1051" w:type="dxa"/>
            <w:tcBorders>
              <w:top w:val="single" w:color="FFFFFF" w:themeColor="background1" w:sz="2" w:space="0"/>
              <w:left w:val="single" w:color="FFFFFF" w:themeColor="background1" w:sz="2" w:space="0"/>
              <w:bottom w:val="single" w:color="auto" w:sz="12" w:space="0"/>
              <w:right w:val="single" w:color="FFFFFF" w:themeColor="background1" w:sz="4" w:space="0"/>
              <w:tl2br w:val="none" w:color="auto" w:sz="0" w:space="0"/>
              <w:tr2bl w:val="none" w:color="auto" w:sz="0" w:space="0"/>
            </w:tcBorders>
            <w:shd w:val="clear" w:color="auto" w:fill="auto"/>
            <w:vAlign w:val="center"/>
          </w:tcPr>
          <w:p>
            <w:pPr>
              <w:pStyle w:val="0"/>
              <w:spacing w:line="220" w:lineRule="exact"/>
              <w:ind w:firstLineChars="0"/>
              <w:rPr>
                <w:rFonts w:hint="eastAsia" w:ascii="Yu Gothic UI Semibold" w:hAnsi="Yu Gothic UI Semibold" w:eastAsia="Yu Gothic UI Semibold"/>
                <w:color w:val="auto"/>
                <w:sz w:val="21"/>
                <w:highlight w:val="none"/>
              </w:rPr>
            </w:pPr>
          </w:p>
        </w:tc>
        <w:tc>
          <w:tcPr>
            <w:tcW w:w="2600" w:type="dxa"/>
            <w:gridSpan w:val="2"/>
            <w:tcBorders>
              <w:top w:val="single" w:color="FFFFFF" w:themeColor="background1" w:sz="2" w:space="0"/>
              <w:left w:val="single" w:color="FFFFFF" w:themeColor="background1" w:sz="4" w:space="0"/>
              <w:bottom w:val="nil"/>
              <w:right w:val="single" w:color="FFFFFF" w:themeColor="background1" w:sz="4" w:space="0"/>
              <w:tl2br w:val="none" w:color="auto" w:sz="0" w:space="0"/>
              <w:tr2bl w:val="none" w:color="auto" w:sz="0" w:space="0"/>
            </w:tcBorders>
            <w:shd w:val="clear" w:color="auto" w:fill="auto"/>
            <w:vAlign w:val="center"/>
          </w:tcPr>
          <w:p>
            <w:pPr>
              <w:pStyle w:val="0"/>
              <w:spacing w:line="220" w:lineRule="exact"/>
              <w:jc w:val="center"/>
              <w:rPr>
                <w:rFonts w:hint="eastAsia" w:ascii="Yu Gothic UI Semibold" w:hAnsi="Yu Gothic UI Semibold" w:eastAsia="Yu Gothic UI Semibold"/>
                <w:color w:val="auto"/>
                <w:sz w:val="21"/>
                <w:highlight w:val="none"/>
              </w:rPr>
            </w:pP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R6.12.15</w:t>
            </w:r>
            <w:r>
              <w:rPr>
                <w:rFonts w:hint="eastAsia" w:ascii="Yu Gothic UI Semibold" w:hAnsi="Yu Gothic UI Semibold" w:eastAsia="Yu Gothic UI Semibold"/>
                <w:color w:val="auto"/>
                <w:sz w:val="21"/>
                <w:highlight w:val="none"/>
              </w:rPr>
              <w:t>返済</w: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w:t>
            </w:r>
          </w:p>
        </w:tc>
        <w:tc>
          <w:tcPr>
            <w:tcW w:w="2837" w:type="dxa"/>
            <w:tcBorders>
              <w:top w:val="single" w:color="FFFFFF" w:themeColor="background1" w:sz="2"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tc>
      </w:tr>
      <w:tr>
        <w:trPr>
          <w:trHeight w:val="397" w:hRule="atLeast"/>
        </w:trPr>
        <w:tc>
          <w:tcPr>
            <w:tcW w:w="614" w:type="dxa"/>
            <w:tcBorders>
              <w:top w:val="single" w:color="FFFFFF" w:themeColor="background1" w:sz="4" w:space="0"/>
              <w:left w:val="single" w:color="FFFFFF" w:themeColor="background1" w:sz="4" w:space="0"/>
              <w:bottom w:val="single" w:color="FFFFFF" w:themeColor="background1" w:sz="4" w:space="0"/>
              <w:right w:val="single" w:color="auto" w:sz="12"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color w:val="auto"/>
                <w:sz w:val="21"/>
                <w:highlight w:val="none"/>
              </w:rPr>
            </w:pPr>
          </w:p>
        </w:tc>
        <w:tc>
          <w:tcPr>
            <w:tcW w:w="452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R6.5</w:t>
            </w:r>
            <w:r>
              <w:rPr>
                <w:rFonts w:hint="eastAsia" w:ascii="Yu Gothic UI Semibold" w:hAnsi="Yu Gothic UI Semibold" w:eastAsia="Yu Gothic UI Semibold"/>
                <w:color w:val="auto"/>
                <w:sz w:val="21"/>
                <w:highlight w:val="none"/>
              </w:rPr>
              <w:t>月～</w:t>
            </w:r>
            <w:r>
              <w:rPr>
                <w:rFonts w:hint="eastAsia" w:ascii="Yu Gothic UI Semibold" w:hAnsi="Yu Gothic UI Semibold" w:eastAsia="Yu Gothic UI Semibold"/>
                <w:color w:val="auto"/>
                <w:sz w:val="21"/>
                <w:highlight w:val="none"/>
              </w:rPr>
              <w:t>R6.12</w:t>
            </w:r>
            <w:r>
              <w:rPr>
                <w:rFonts w:hint="eastAsia" w:ascii="Yu Gothic UI Semibold" w:hAnsi="Yu Gothic UI Semibold" w:eastAsia="Yu Gothic UI Semibold"/>
                <w:color w:val="auto"/>
                <w:sz w:val="21"/>
                <w:highlight w:val="none"/>
              </w:rPr>
              <w:t>月分</w:t>
            </w:r>
          </w:p>
        </w:tc>
        <w:tc>
          <w:tcPr>
            <w:tcW w:w="4137" w:type="dxa"/>
            <w:gridSpan w:val="2"/>
            <w:tcBorders>
              <w:top w:val="single" w:color="auto" w:sz="4" w:space="0"/>
              <w:left w:val="single" w:color="auto" w:sz="12" w:space="0"/>
              <w:bottom w:val="none" w:color="auto" w:sz="0" w:space="0"/>
              <w:right w:val="single" w:color="auto"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R7.1</w:t>
            </w:r>
            <w:r>
              <w:rPr>
                <w:rFonts w:hint="eastAsia" w:ascii="Yu Gothic UI Semibold" w:hAnsi="Yu Gothic UI Semibold" w:eastAsia="Yu Gothic UI Semibold"/>
                <w:color w:val="auto"/>
                <w:sz w:val="21"/>
                <w:highlight w:val="none"/>
              </w:rPr>
              <w:t>月分～</w:t>
            </w:r>
          </w:p>
        </w:tc>
      </w:tr>
      <w:tr>
        <w:trPr/>
        <w:tc>
          <w:tcPr>
            <w:tcW w:w="6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color w:val="auto"/>
                <w:sz w:val="21"/>
                <w:highlight w:val="none"/>
              </w:rPr>
            </w:pPr>
          </w:p>
        </w:tc>
        <w:tc>
          <w:tcPr>
            <w:tcW w:w="4529" w:type="dxa"/>
            <w:gridSpan w:val="3"/>
            <w:tcBorders>
              <w:top w:val="single" w:color="auto" w:sz="12" w:space="0"/>
              <w:left w:val="single" w:color="FFFFFF" w:themeColor="background1" w:sz="4"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ind w:firstLineChars="0"/>
              <w:jc w:val="center"/>
              <w:rPr>
                <w:rFonts w:hint="eastAsia" w:ascii="Yu Gothic UI Semibold" w:hAnsi="Yu Gothic UI Semibold" w:eastAsia="Yu Gothic UI Semibold"/>
                <w:color w:val="auto"/>
                <w:sz w:val="21"/>
                <w:highlight w:val="none"/>
              </w:rPr>
            </w:pPr>
            <w:r>
              <w:rPr>
                <w:rFonts w:hint="eastAsia"/>
                <w:color w:val="auto"/>
                <w:highlight w:val="none"/>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74930</wp:posOffset>
                      </wp:positionV>
                      <wp:extent cx="2731135" cy="0"/>
                      <wp:effectExtent l="19685" t="62230" r="29210" b="6286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31135" cy="0"/>
                              </a:xfrm>
                              <a:prstGeom prst="line">
                                <a:avLst/>
                              </a:prstGeom>
                              <a:ln w="28575"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70c0" strokeweight="2.25pt" o:spt="20" from="-2.75pt,5.9pt" to="212.3pt,5.9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spacing w:line="220" w:lineRule="exact"/>
              <w:ind w:firstLineChars="0"/>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令和６年度補助対象</w:t>
            </w:r>
          </w:p>
        </w:tc>
        <w:tc>
          <w:tcPr>
            <w:tcW w:w="4137" w:type="dxa"/>
            <w:gridSpan w:val="2"/>
            <w:tcBorders>
              <w:top w:val="none" w:color="auto" w:sz="0"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令和７年度以降の補助対象</w:t>
            </w:r>
          </w:p>
        </w:tc>
      </w:tr>
    </w:tbl>
    <w:p>
      <w:pPr>
        <w:pStyle w:val="0"/>
        <w:ind w:left="480" w:hanging="480" w:hangingChars="200"/>
        <w:rPr>
          <w:rFonts w:hint="eastAsia" w:ascii="ＭＳ ゴシック" w:hAnsi="ＭＳ ゴシック" w:eastAsia="ＭＳ ゴシック"/>
          <w:b w:val="0"/>
          <w:color w:val="auto"/>
          <w:highlight w:val="none"/>
          <w:u w:val="single" w:color="auto"/>
        </w:rPr>
      </w:pPr>
    </w:p>
    <w:p>
      <w:pPr>
        <w:pStyle w:val="0"/>
        <w:ind w:left="480" w:leftChars="100" w:hanging="240" w:hangingChars="100"/>
        <w:rPr>
          <w:rFonts w:hint="eastAsia" w:ascii="ＭＳ 明朝" w:hAnsi="ＭＳ 明朝" w:eastAsia="ＭＳ 明朝"/>
          <w:b w:val="0"/>
          <w:color w:val="auto"/>
          <w:highlight w:val="none"/>
          <w:u w:val="single" w:color="auto"/>
        </w:rPr>
      </w:pPr>
      <w:r>
        <w:rPr>
          <w:rFonts w:hint="eastAsia" w:ascii="ＭＳ 明朝" w:hAnsi="ＭＳ 明朝" w:eastAsia="ＭＳ 明朝"/>
          <w:b w:val="0"/>
          <w:color w:val="auto"/>
          <w:highlight w:val="none"/>
          <w:u w:val="single" w:color="auto"/>
        </w:rPr>
        <w:t>２．令和６年１０月に補助対象期間が終了するケース（毎月１５日返済の場合）</w:t>
      </w:r>
    </w:p>
    <w:tbl>
      <w:tblPr>
        <w:tblStyle w:val="17"/>
        <w:tblpPr w:leftFromText="142" w:rightFromText="142" w:topFromText="0" w:bottomFromText="0" w:vertAnchor="text" w:horzAnchor="text" w:tblpX="226" w:tblpY="282"/>
        <w:tblW w:w="0" w:type="auto"/>
        <w:tblLayout w:type="fixed"/>
        <w:tblLook w:firstRow="1" w:lastRow="0" w:firstColumn="1" w:lastColumn="0" w:noHBand="0" w:noVBand="1" w:val="04A0"/>
      </w:tblPr>
      <w:tblGrid>
        <w:gridCol w:w="614"/>
        <w:gridCol w:w="2178"/>
        <w:gridCol w:w="742"/>
        <w:gridCol w:w="1066"/>
        <w:gridCol w:w="1167"/>
        <w:gridCol w:w="1940"/>
        <w:gridCol w:w="1813"/>
      </w:tblGrid>
      <w:tr>
        <w:trPr>
          <w:trHeight w:val="510" w:hRule="atLeast"/>
        </w:trPr>
        <w:tc>
          <w:tcPr>
            <w:tcW w:w="2792" w:type="dxa"/>
            <w:gridSpan w:val="2"/>
            <w:tcBorders>
              <w:top w:val="single" w:color="FFFFFF" w:themeColor="background1" w:sz="4"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420" w:firstLineChars="20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R3.11.16</w:t>
            </w:r>
          </w:p>
          <w:p>
            <w:pPr>
              <w:pStyle w:val="0"/>
              <w:spacing w:line="220" w:lineRule="exact"/>
              <w:ind w:left="0" w:leftChars="0" w:firstLine="0"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（第</w:t>
            </w:r>
            <w:r>
              <w:rPr>
                <w:rFonts w:hint="eastAsia" w:ascii="Yu Gothic UI Semibold" w:hAnsi="Yu Gothic UI Semibold" w:eastAsia="Yu Gothic UI Semibold"/>
                <w:color w:val="auto"/>
                <w:sz w:val="21"/>
                <w:highlight w:val="none"/>
              </w:rPr>
              <w:t>1</w:t>
            </w:r>
            <w:r>
              <w:rPr>
                <w:rFonts w:hint="eastAsia" w:ascii="Yu Gothic UI Semibold" w:hAnsi="Yu Gothic UI Semibold" w:eastAsia="Yu Gothic UI Semibold"/>
                <w:color w:val="auto"/>
                <w:sz w:val="21"/>
                <w:highlight w:val="none"/>
              </w:rPr>
              <w:t>回目の利子返済日）</w:t>
            </w:r>
          </w:p>
          <w:p>
            <w:pPr>
              <w:pStyle w:val="0"/>
              <w:spacing w:line="220" w:lineRule="exact"/>
              <w:ind w:leftChars="0" w:firstLine="0"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xml:space="preserve">    </w:t>
            </w:r>
            <w:r>
              <w:rPr>
                <w:rFonts w:hint="eastAsia" w:ascii="Yu Gothic UI Semibold" w:hAnsi="Yu Gothic UI Semibold" w:eastAsia="Yu Gothic UI Semibold"/>
                <w:color w:val="auto"/>
                <w:sz w:val="21"/>
                <w:highlight w:val="none"/>
              </w:rPr>
              <w:t>↓</w:t>
            </w:r>
          </w:p>
        </w:tc>
        <w:tc>
          <w:tcPr>
            <w:tcW w:w="1808"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0" w:firstLineChars="0"/>
              <w:rPr>
                <w:rFonts w:hint="eastAsia" w:ascii="Yu Gothic UI Semibold" w:hAnsi="Yu Gothic UI Semibold" w:eastAsia="Yu Gothic UI Semibold"/>
                <w:color w:val="auto"/>
                <w:sz w:val="21"/>
                <w:highlight w:val="none"/>
              </w:rPr>
            </w:pPr>
          </w:p>
          <w:p>
            <w:pPr>
              <w:pStyle w:val="0"/>
              <w:spacing w:line="220" w:lineRule="exact"/>
              <w:ind w:left="0" w:leftChars="0" w:firstLine="210" w:firstLineChars="10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R6.1.16</w:t>
            </w:r>
            <w:r>
              <w:rPr>
                <w:rFonts w:hint="eastAsia" w:ascii="Yu Gothic UI Semibold" w:hAnsi="Yu Gothic UI Semibold" w:eastAsia="Yu Gothic UI Semibold"/>
                <w:color w:val="auto"/>
                <w:sz w:val="21"/>
                <w:highlight w:val="none"/>
              </w:rPr>
              <w:t>返済</w:t>
            </w:r>
          </w:p>
          <w:p>
            <w:pPr>
              <w:pStyle w:val="0"/>
              <w:spacing w:line="220" w:lineRule="exact"/>
              <w:ind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w:t>
            </w:r>
            <w:r>
              <w:rPr>
                <w:rFonts w:hint="eastAsia" w:ascii="Yu Gothic UI Semibold" w:hAnsi="Yu Gothic UI Semibold" w:eastAsia="Yu Gothic UI Semibold"/>
                <w:color w:val="auto"/>
                <w:sz w:val="21"/>
                <w:highlight w:val="none"/>
              </w:rPr>
              <w:t xml:space="preserve"> </w:t>
            </w:r>
            <w:r>
              <w:rPr>
                <w:rFonts w:hint="eastAsia" w:ascii="Yu Gothic UI Semibold" w:hAnsi="Yu Gothic UI Semibold" w:eastAsia="Yu Gothic UI Semibold"/>
                <w:color w:val="auto"/>
                <w:sz w:val="21"/>
                <w:highlight w:val="none"/>
              </w:rPr>
              <w:t>↓</w:t>
            </w:r>
          </w:p>
        </w:tc>
        <w:tc>
          <w:tcPr>
            <w:tcW w:w="1167" w:type="dxa"/>
            <w:tcBorders>
              <w:top w:val="single" w:color="FFFFFF" w:themeColor="background1" w:sz="2" w:space="0"/>
              <w:left w:val="single" w:color="FFFFFF" w:themeColor="background1" w:sz="2" w:space="0"/>
              <w:bottom w:val="single" w:color="auto" w:sz="12"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tc>
        <w:tc>
          <w:tcPr>
            <w:tcW w:w="3753"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R6.10.16</w:t>
            </w:r>
            <w:r>
              <w:rPr>
                <w:rFonts w:hint="eastAsia" w:ascii="Yu Gothic UI Semibold" w:hAnsi="Yu Gothic UI Semibold" w:eastAsia="Yu Gothic UI Semibold"/>
                <w:color w:val="auto"/>
                <w:sz w:val="21"/>
                <w:highlight w:val="none"/>
              </w:rPr>
              <w:t>返済</w: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（第</w:t>
            </w:r>
            <w:r>
              <w:rPr>
                <w:rFonts w:hint="eastAsia" w:ascii="Yu Gothic UI Semibold" w:hAnsi="Yu Gothic UI Semibold" w:eastAsia="Yu Gothic UI Semibold"/>
                <w:color w:val="auto"/>
                <w:sz w:val="21"/>
                <w:highlight w:val="none"/>
              </w:rPr>
              <w:t>36</w:t>
            </w:r>
            <w:r>
              <w:rPr>
                <w:rFonts w:hint="eastAsia" w:ascii="Yu Gothic UI Semibold" w:hAnsi="Yu Gothic UI Semibold" w:eastAsia="Yu Gothic UI Semibold"/>
                <w:color w:val="auto"/>
                <w:sz w:val="21"/>
                <w:highlight w:val="none"/>
              </w:rPr>
              <w:t>回目の利子返済日）</w: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w:t>
            </w:r>
          </w:p>
        </w:tc>
      </w:tr>
      <w:tr>
        <w:trPr>
          <w:trHeight w:val="397" w:hRule="exact"/>
        </w:trPr>
        <w:tc>
          <w:tcPr>
            <w:tcW w:w="614" w:type="dxa"/>
            <w:tcBorders>
              <w:top w:val="single" w:color="FFFFFF" w:themeColor="background1"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color w:val="auto"/>
                <w:sz w:val="21"/>
                <w:highlight w:val="none"/>
              </w:rPr>
            </w:pPr>
          </w:p>
        </w:tc>
        <w:tc>
          <w:tcPr>
            <w:tcW w:w="2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R3.11</w:t>
            </w:r>
            <w:r>
              <w:rPr>
                <w:rFonts w:hint="eastAsia" w:ascii="Yu Gothic UI Semibold" w:hAnsi="Yu Gothic UI Semibold" w:eastAsia="Yu Gothic UI Semibold"/>
                <w:color w:val="auto"/>
                <w:sz w:val="21"/>
                <w:highlight w:val="none"/>
              </w:rPr>
              <w:t>月分～</w:t>
            </w:r>
            <w:r>
              <w:rPr>
                <w:rFonts w:hint="eastAsia" w:ascii="Yu Gothic UI Semibold" w:hAnsi="Yu Gothic UI Semibold" w:eastAsia="Yu Gothic UI Semibold"/>
                <w:color w:val="auto"/>
                <w:sz w:val="21"/>
                <w:highlight w:val="none"/>
              </w:rPr>
              <w:t>R5.12</w:t>
            </w:r>
            <w:r>
              <w:rPr>
                <w:rFonts w:hint="eastAsia" w:ascii="Yu Gothic UI Semibold" w:hAnsi="Yu Gothic UI Semibold" w:eastAsia="Yu Gothic UI Semibold"/>
                <w:color w:val="auto"/>
                <w:sz w:val="21"/>
                <w:highlight w:val="none"/>
              </w:rPr>
              <w:t>月分</w:t>
            </w:r>
          </w:p>
        </w:tc>
        <w:tc>
          <w:tcPr>
            <w:tcW w:w="417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w:t>
            </w:r>
            <w:r>
              <w:rPr>
                <w:rFonts w:hint="eastAsia" w:ascii="Yu Gothic UI Semibold" w:hAnsi="Yu Gothic UI Semibold" w:eastAsia="Yu Gothic UI Semibold"/>
                <w:color w:val="auto"/>
                <w:sz w:val="21"/>
                <w:highlight w:val="none"/>
              </w:rPr>
              <w:t>月～</w:t>
            </w:r>
            <w:r>
              <w:rPr>
                <w:rFonts w:hint="eastAsia" w:ascii="Yu Gothic UI Semibold" w:hAnsi="Yu Gothic UI Semibold" w:eastAsia="Yu Gothic UI Semibold"/>
                <w:color w:val="auto"/>
                <w:sz w:val="21"/>
                <w:highlight w:val="none"/>
              </w:rPr>
              <w:t>R6.10</w:t>
            </w:r>
            <w:r>
              <w:rPr>
                <w:rFonts w:hint="eastAsia" w:ascii="Yu Gothic UI Semibold" w:hAnsi="Yu Gothic UI Semibold" w:eastAsia="Yu Gothic UI Semibold"/>
                <w:color w:val="auto"/>
                <w:sz w:val="21"/>
                <w:highlight w:val="none"/>
              </w:rPr>
              <w:t>月分</w:t>
            </w:r>
          </w:p>
        </w:tc>
        <w:tc>
          <w:tcPr>
            <w:tcW w:w="1813" w:type="dxa"/>
            <w:tcBorders>
              <w:top w:val="single" w:color="auto" w:sz="4" w:space="0"/>
              <w:left w:val="single" w:color="auto" w:sz="12" w:space="0"/>
              <w:bottom w:val="none" w:color="auto" w:sz="0" w:space="0"/>
              <w:right w:val="single" w:color="auto"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R6.11</w:t>
            </w:r>
            <w:r>
              <w:rPr>
                <w:rFonts w:hint="eastAsia" w:ascii="Yu Gothic UI Semibold" w:hAnsi="Yu Gothic UI Semibold" w:eastAsia="Yu Gothic UI Semibold"/>
                <w:color w:val="auto"/>
                <w:sz w:val="21"/>
                <w:highlight w:val="none"/>
              </w:rPr>
              <w:t>月分～</w:t>
            </w:r>
          </w:p>
        </w:tc>
      </w:tr>
      <w:tr>
        <w:trPr/>
        <w:tc>
          <w:tcPr>
            <w:tcW w:w="6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color w:val="auto"/>
                <w:sz w:val="21"/>
                <w:highlight w:val="none"/>
              </w:rPr>
            </w:pPr>
          </w:p>
        </w:tc>
        <w:tc>
          <w:tcPr>
            <w:tcW w:w="2920" w:type="dxa"/>
            <w:gridSpan w:val="2"/>
            <w:tcBorders>
              <w:top w:val="none" w:color="auto" w:sz="0" w:space="0"/>
              <w:left w:val="single" w:color="FFFFFF" w:themeColor="background1" w:sz="4"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w:t>
            </w:r>
            <w:r>
              <w:rPr>
                <w:rFonts w:hint="eastAsia" w:ascii="Yu Gothic UI Semibold" w:hAnsi="Yu Gothic UI Semibold" w:eastAsia="Yu Gothic UI Semibold"/>
                <w:color w:val="auto"/>
                <w:sz w:val="21"/>
                <w:highlight w:val="none"/>
              </w:rPr>
              <w:t>5</w:t>
            </w:r>
            <w:r>
              <w:rPr>
                <w:rFonts w:hint="eastAsia" w:ascii="Yu Gothic UI Semibold" w:hAnsi="Yu Gothic UI Semibold" w:eastAsia="Yu Gothic UI Semibold"/>
                <w:color w:val="auto"/>
                <w:sz w:val="21"/>
                <w:highlight w:val="none"/>
              </w:rPr>
              <w:t>年度までの補助対象</w:t>
            </w:r>
          </w:p>
        </w:tc>
        <w:tc>
          <w:tcPr>
            <w:tcW w:w="4173" w:type="dxa"/>
            <w:gridSpan w:val="3"/>
            <w:tcBorders>
              <w:top w:val="nil"/>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shd w:val="clear" w:color="auto" w:fill="auto"/>
            <w:vAlign w:val="bottom"/>
          </w:tcPr>
          <w:p>
            <w:pPr>
              <w:pStyle w:val="0"/>
              <w:spacing w:line="220" w:lineRule="exact"/>
              <w:ind w:firstLineChars="0"/>
              <w:jc w:val="center"/>
              <w:rPr>
                <w:rFonts w:hint="eastAsia" w:ascii="Yu Gothic UI Semibold" w:hAnsi="Yu Gothic UI Semibold" w:eastAsia="Yu Gothic UI Semibold"/>
                <w:color w:val="auto"/>
                <w:sz w:val="21"/>
                <w:highlight w:val="none"/>
              </w:rPr>
            </w:pPr>
            <w:r>
              <w:rPr>
                <w:rFonts w:hint="eastAsia"/>
                <w:color w:val="auto"/>
                <w:highlight w:val="none"/>
              </w:rPr>
              <mc:AlternateContent>
                <mc:Choice Requires="wps">
                  <w:drawing>
                    <wp:anchor distT="0" distB="0" distL="203200" distR="203200" simplePos="0" relativeHeight="3" behindDoc="0" locked="0" layoutInCell="1" hidden="0" allowOverlap="1">
                      <wp:simplePos x="0" y="0"/>
                      <wp:positionH relativeFrom="column">
                        <wp:posOffset>-66675</wp:posOffset>
                      </wp:positionH>
                      <wp:positionV relativeFrom="paragraph">
                        <wp:posOffset>90805</wp:posOffset>
                      </wp:positionV>
                      <wp:extent cx="2628900" cy="0"/>
                      <wp:effectExtent l="19685" t="62230" r="29210" b="62865"/>
                      <wp:wrapNone/>
                      <wp:docPr id="1027" name="オブジェクト 0"/>
                      <a:graphic xmlns:a="http://schemas.openxmlformats.org/drawingml/2006/main">
                        <a:graphicData uri="http://schemas.microsoft.com/office/word/2010/wordprocessingShape">
                          <wps:wsp>
                            <wps:cNvPr id="1027" name="オブジェクト 0"/>
                            <wps:cNvSpPr/>
                            <wps:spPr>
                              <a:xfrm>
                                <a:off x="0" y="0"/>
                                <a:ext cx="2628900" cy="0"/>
                              </a:xfrm>
                              <a:prstGeom prst="line">
                                <a:avLst/>
                              </a:prstGeom>
                              <a:ln w="28575"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70c0" strokeweight="2.25pt" o:spt="20" from="-5.25pt,7.15pt" to="201.75pt,7.15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spacing w:line="220" w:lineRule="exact"/>
              <w:ind w:firstLineChars="0"/>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w:t>
            </w:r>
            <w:r>
              <w:rPr>
                <w:rFonts w:hint="eastAsia" w:ascii="Yu Gothic UI Semibold" w:hAnsi="Yu Gothic UI Semibold" w:eastAsia="Yu Gothic UI Semibold"/>
                <w:color w:val="auto"/>
                <w:sz w:val="21"/>
                <w:highlight w:val="none"/>
              </w:rPr>
              <w:t>6</w:t>
            </w:r>
            <w:r>
              <w:rPr>
                <w:rFonts w:hint="eastAsia" w:ascii="Yu Gothic UI Semibold" w:hAnsi="Yu Gothic UI Semibold" w:eastAsia="Yu Gothic UI Semibold"/>
                <w:color w:val="auto"/>
                <w:sz w:val="21"/>
                <w:highlight w:val="none"/>
              </w:rPr>
              <w:t>年度補助対象</w:t>
            </w:r>
          </w:p>
        </w:tc>
        <w:tc>
          <w:tcPr>
            <w:tcW w:w="1813" w:type="dxa"/>
            <w:tcBorders>
              <w:top w:val="none" w:color="auto" w:sz="0"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補助対象外</w:t>
            </w:r>
          </w:p>
        </w:tc>
      </w:tr>
    </w:tbl>
    <w:p>
      <w:pPr>
        <w:pStyle w:val="0"/>
        <w:ind w:left="480" w:hanging="480" w:hangingChars="200"/>
        <w:rPr>
          <w:rFonts w:hint="eastAsia" w:ascii="ＭＳ ゴシック" w:hAnsi="ＭＳ ゴシック" w:eastAsia="ＭＳ ゴシック"/>
          <w:color w:val="auto"/>
          <w:highlight w:val="none"/>
        </w:rPr>
      </w:pPr>
    </w:p>
    <w:p>
      <w:pPr>
        <w:pStyle w:val="0"/>
        <w:ind w:left="480" w:leftChars="100" w:hanging="240" w:hangingChars="100"/>
        <w:rPr>
          <w:rFonts w:hint="eastAsia" w:ascii="ＭＳ 明朝" w:hAnsi="ＭＳ 明朝" w:eastAsia="ＭＳ 明朝"/>
          <w:b w:val="0"/>
          <w:color w:val="auto"/>
          <w:highlight w:val="none"/>
          <w:u w:val="single" w:color="auto"/>
        </w:rPr>
      </w:pPr>
      <w:r>
        <w:rPr>
          <w:rFonts w:hint="eastAsia" w:ascii="ＭＳ 明朝" w:hAnsi="ＭＳ 明朝" w:eastAsia="ＭＳ 明朝"/>
          <w:b w:val="0"/>
          <w:color w:val="auto"/>
          <w:highlight w:val="none"/>
          <w:u w:val="single" w:color="auto"/>
        </w:rPr>
        <w:t>３．返済日が月末のケース</w:t>
      </w:r>
    </w:p>
    <w:tbl>
      <w:tblPr>
        <w:tblStyle w:val="17"/>
        <w:tblpPr w:leftFromText="142" w:rightFromText="142" w:topFromText="0" w:bottomFromText="0" w:vertAnchor="text" w:horzAnchor="text" w:tblpX="728" w:tblpY="329"/>
        <w:tblW w:w="0" w:type="auto"/>
        <w:tblLayout w:type="fixed"/>
        <w:tblLook w:firstRow="1" w:lastRow="0" w:firstColumn="1" w:lastColumn="0" w:noHBand="0" w:noVBand="1" w:val="04A0"/>
      </w:tblPr>
      <w:tblGrid>
        <w:gridCol w:w="753"/>
        <w:gridCol w:w="750"/>
        <w:gridCol w:w="675"/>
        <w:gridCol w:w="742"/>
        <w:gridCol w:w="825"/>
        <w:gridCol w:w="1408"/>
        <w:gridCol w:w="1275"/>
        <w:gridCol w:w="1059"/>
        <w:gridCol w:w="529"/>
        <w:gridCol w:w="979"/>
        <w:gridCol w:w="728"/>
      </w:tblGrid>
      <w:tr>
        <w:trPr>
          <w:trHeight w:val="510" w:hRule="exact"/>
        </w:trPr>
        <w:tc>
          <w:tcPr>
            <w:tcW w:w="753" w:type="dxa"/>
            <w:tcBorders>
              <w:top w:val="single" w:color="FFFFFF" w:themeColor="background1" w:sz="2" w:space="0"/>
              <w:left w:val="single" w:color="FFFFFF" w:themeColor="background1" w:sz="2" w:space="0"/>
              <w:bottom w:val="none" w:color="auto" w:sz="0"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tc>
        <w:tc>
          <w:tcPr>
            <w:tcW w:w="1425" w:type="dxa"/>
            <w:gridSpan w:val="2"/>
            <w:tcBorders>
              <w:top w:val="single" w:color="FFFFFF" w:themeColor="background1" w:sz="2" w:space="0"/>
              <w:left w:val="single" w:color="FFFFFF" w:themeColor="background1" w:sz="2" w:space="0"/>
              <w:bottom w:val="none" w:color="auto" w:sz="0"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p>
            <w:pPr>
              <w:pStyle w:val="0"/>
              <w:spacing w:line="220" w:lineRule="exact"/>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w:t>
            </w:r>
            <w:r>
              <w:rPr>
                <w:rFonts w:hint="eastAsia" w:ascii="Yu Gothic UI Semibold" w:hAnsi="Yu Gothic UI Semibold" w:eastAsia="Yu Gothic UI Semibold"/>
                <w:color w:val="auto"/>
                <w:sz w:val="21"/>
                <w:highlight w:val="none"/>
              </w:rPr>
              <w:t xml:space="preserve"> </w:t>
            </w:r>
          </w:p>
        </w:tc>
        <w:tc>
          <w:tcPr>
            <w:tcW w:w="1567" w:type="dxa"/>
            <w:gridSpan w:val="2"/>
            <w:tcBorders>
              <w:top w:val="single" w:color="FFFFFF" w:themeColor="background1" w:sz="2" w:space="0"/>
              <w:left w:val="single" w:color="FFFFFF" w:themeColor="background1" w:sz="2" w:space="0"/>
              <w:bottom w:val="single" w:color="auto" w:sz="12"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210" w:firstLineChars="10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R6.1.4</w:t>
            </w:r>
            <w:r>
              <w:rPr>
                <w:rFonts w:hint="eastAsia" w:ascii="Yu Gothic UI Semibold" w:hAnsi="Yu Gothic UI Semibold" w:eastAsia="Yu Gothic UI Semibold"/>
                <w:color w:val="auto"/>
                <w:sz w:val="21"/>
                <w:highlight w:val="none"/>
              </w:rPr>
              <w:t>返済</w:t>
            </w:r>
          </w:p>
          <w:p>
            <w:pPr>
              <w:pStyle w:val="0"/>
              <w:spacing w:line="220" w:lineRule="exact"/>
              <w:ind w:firstLineChars="0"/>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w:t>
            </w:r>
            <w:r>
              <w:rPr>
                <w:rFonts w:hint="eastAsia" w:ascii="Yu Gothic UI Semibold" w:hAnsi="Yu Gothic UI Semibold" w:eastAsia="Yu Gothic UI Semibold"/>
                <w:color w:val="auto"/>
                <w:sz w:val="21"/>
                <w:highlight w:val="none"/>
              </w:rPr>
              <w:t xml:space="preserve"> </w:t>
            </w:r>
            <w:r>
              <w:rPr>
                <w:rFonts w:hint="eastAsia" w:ascii="Yu Gothic UI Semibold" w:hAnsi="Yu Gothic UI Semibold" w:eastAsia="Yu Gothic UI Semibold"/>
                <w:color w:val="auto"/>
                <w:sz w:val="21"/>
                <w:highlight w:val="none"/>
              </w:rPr>
              <w:t>↓</w:t>
            </w:r>
          </w:p>
        </w:tc>
        <w:tc>
          <w:tcPr>
            <w:tcW w:w="1408" w:type="dxa"/>
            <w:tcBorders>
              <w:top w:val="single" w:color="FFFFFF" w:themeColor="background1" w:sz="2" w:space="0"/>
              <w:left w:val="single" w:color="FFFFFF" w:themeColor="background1" w:sz="2" w:space="0"/>
              <w:bottom w:val="single" w:color="auto" w:sz="12"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tc>
        <w:tc>
          <w:tcPr>
            <w:tcW w:w="1275" w:type="dxa"/>
            <w:tcBorders>
              <w:top w:val="single" w:color="FFFFFF" w:themeColor="background1" w:sz="2" w:space="0"/>
              <w:left w:val="single" w:color="FFFFFF" w:themeColor="background1" w:sz="2" w:space="0"/>
              <w:bottom w:val="single" w:color="auto" w:sz="12"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p>
        </w:tc>
        <w:tc>
          <w:tcPr>
            <w:tcW w:w="1588"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R6.11.30</w:t>
            </w:r>
            <w:r>
              <w:rPr>
                <w:rFonts w:hint="eastAsia" w:ascii="Yu Gothic UI Semibold" w:hAnsi="Yu Gothic UI Semibold" w:eastAsia="Yu Gothic UI Semibold"/>
                <w:color w:val="auto"/>
                <w:sz w:val="21"/>
                <w:highlight w:val="none"/>
              </w:rPr>
              <w:t>返済</w:t>
            </w:r>
          </w:p>
          <w:p>
            <w:pPr>
              <w:pStyle w:val="0"/>
              <w:spacing w:line="220" w:lineRule="exact"/>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w:t>
            </w:r>
          </w:p>
        </w:tc>
        <w:tc>
          <w:tcPr>
            <w:tcW w:w="1707"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R7.1.4</w:t>
            </w:r>
            <w:r>
              <w:rPr>
                <w:rFonts w:hint="eastAsia" w:ascii="Yu Gothic UI Semibold" w:hAnsi="Yu Gothic UI Semibold" w:eastAsia="Yu Gothic UI Semibold"/>
                <w:color w:val="auto"/>
                <w:sz w:val="21"/>
                <w:highlight w:val="none"/>
              </w:rPr>
              <w:t>返済</w:t>
            </w:r>
          </w:p>
          <w:p>
            <w:pPr>
              <w:pStyle w:val="0"/>
              <w:spacing w:line="220" w:lineRule="exact"/>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　　　↓</w:t>
            </w:r>
          </w:p>
        </w:tc>
      </w:tr>
      <w:tr>
        <w:trPr>
          <w:trHeight w:val="397" w:hRule="exact"/>
        </w:trPr>
        <w:tc>
          <w:tcPr>
            <w:tcW w:w="141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w:t>
            </w:r>
            <w:r>
              <w:rPr>
                <w:rFonts w:hint="eastAsia" w:ascii="Yu Gothic UI Semibold" w:hAnsi="Yu Gothic UI Semibold" w:eastAsia="Yu Gothic UI Semibold"/>
                <w:color w:val="auto"/>
                <w:sz w:val="21"/>
                <w:highlight w:val="none"/>
              </w:rPr>
              <w:t>R5.11</w:t>
            </w:r>
            <w:r>
              <w:rPr>
                <w:rFonts w:hint="eastAsia" w:ascii="Yu Gothic UI Semibold" w:hAnsi="Yu Gothic UI Semibold" w:eastAsia="Yu Gothic UI Semibold"/>
                <w:color w:val="auto"/>
                <w:sz w:val="21"/>
                <w:highlight w:val="none"/>
              </w:rPr>
              <w:t>月分</w:t>
            </w:r>
          </w:p>
        </w:tc>
        <w:tc>
          <w:tcPr>
            <w:tcW w:w="141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R5.12</w:t>
            </w:r>
            <w:r>
              <w:rPr>
                <w:rFonts w:hint="eastAsia" w:ascii="Yu Gothic UI Semibold" w:hAnsi="Yu Gothic UI Semibold" w:eastAsia="Yu Gothic UI Semibold"/>
                <w:color w:val="auto"/>
                <w:sz w:val="21"/>
                <w:highlight w:val="none"/>
              </w:rPr>
              <w:t>月分</w:t>
            </w:r>
          </w:p>
        </w:tc>
        <w:tc>
          <w:tcPr>
            <w:tcW w:w="4567"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w:t>
            </w:r>
            <w:r>
              <w:rPr>
                <w:rFonts w:hint="eastAsia" w:ascii="Yu Gothic UI Semibold" w:hAnsi="Yu Gothic UI Semibold" w:eastAsia="Yu Gothic UI Semibold"/>
                <w:color w:val="auto"/>
                <w:sz w:val="21"/>
                <w:highlight w:val="none"/>
              </w:rPr>
              <w:t>月～</w:t>
            </w:r>
            <w:r>
              <w:rPr>
                <w:rFonts w:hint="eastAsia" w:ascii="Yu Gothic UI Semibold" w:hAnsi="Yu Gothic UI Semibold" w:eastAsia="Yu Gothic UI Semibold"/>
                <w:color w:val="auto"/>
                <w:sz w:val="21"/>
                <w:highlight w:val="none"/>
              </w:rPr>
              <w:t>R6.11</w:t>
            </w:r>
            <w:r>
              <w:rPr>
                <w:rFonts w:hint="eastAsia" w:ascii="Yu Gothic UI Semibold" w:hAnsi="Yu Gothic UI Semibold" w:eastAsia="Yu Gothic UI Semibold"/>
                <w:color w:val="auto"/>
                <w:sz w:val="21"/>
                <w:highlight w:val="none"/>
              </w:rPr>
              <w:t>月分</w:t>
            </w:r>
          </w:p>
        </w:tc>
        <w:tc>
          <w:tcPr>
            <w:tcW w:w="15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R6.12</w:t>
            </w:r>
            <w:r>
              <w:rPr>
                <w:rFonts w:hint="eastAsia" w:ascii="Yu Gothic UI Semibold" w:hAnsi="Yu Gothic UI Semibold" w:eastAsia="Yu Gothic UI Semibold"/>
                <w:color w:val="auto"/>
                <w:sz w:val="21"/>
                <w:highlight w:val="none"/>
              </w:rPr>
              <w:t>月分～</w:t>
            </w:r>
          </w:p>
        </w:tc>
        <w:tc>
          <w:tcPr>
            <w:tcW w:w="728" w:type="dxa"/>
            <w:vMerge w:val="restart"/>
            <w:tcBorders>
              <w:top w:val="nil"/>
              <w:left w:val="nil"/>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color w:val="auto"/>
                <w:highlight w:val="none"/>
              </w:rPr>
            </w:pPr>
          </w:p>
        </w:tc>
      </w:tr>
      <w:tr>
        <w:trPr/>
        <w:tc>
          <w:tcPr>
            <w:tcW w:w="1503" w:type="dxa"/>
            <w:gridSpan w:val="2"/>
            <w:tcBorders>
              <w:top w:val="none" w:color="auto" w:sz="0"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w:t>
            </w:r>
            <w:r>
              <w:rPr>
                <w:rFonts w:hint="eastAsia" w:ascii="Yu Gothic UI Semibold" w:hAnsi="Yu Gothic UI Semibold" w:eastAsia="Yu Gothic UI Semibold"/>
                <w:color w:val="auto"/>
                <w:sz w:val="21"/>
                <w:highlight w:val="none"/>
              </w:rPr>
              <w:t>5</w:t>
            </w:r>
            <w:r>
              <w:rPr>
                <w:rFonts w:hint="eastAsia" w:ascii="Yu Gothic UI Semibold" w:hAnsi="Yu Gothic UI Semibold" w:eastAsia="Yu Gothic UI Semibold"/>
                <w:color w:val="auto"/>
                <w:sz w:val="21"/>
                <w:highlight w:val="none"/>
              </w:rPr>
              <w:t>年度</w: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補助対象</w:t>
            </w:r>
          </w:p>
        </w:tc>
        <w:tc>
          <w:tcPr>
            <w:tcW w:w="5898" w:type="dxa"/>
            <w:gridSpan w:val="6"/>
            <w:tcBorders>
              <w:top w:val="single" w:color="auto" w:sz="12"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shd w:val="clear" w:color="auto" w:fill="auto"/>
            <w:vAlign w:val="bottom"/>
          </w:tcPr>
          <w:p>
            <w:pPr>
              <w:pStyle w:val="0"/>
              <w:spacing w:line="220" w:lineRule="exact"/>
              <w:jc w:val="center"/>
              <w:rPr>
                <w:rFonts w:hint="eastAsia" w:ascii="Yu Gothic UI Semibold" w:hAnsi="Yu Gothic UI Semibold" w:eastAsia="Yu Gothic UI Semibold"/>
                <w:color w:val="auto"/>
                <w:sz w:val="21"/>
                <w:highlight w:val="none"/>
              </w:rPr>
            </w:pPr>
            <w:r>
              <w:rPr>
                <w:rFonts w:hint="eastAsia"/>
                <w:color w:val="auto"/>
                <w:highlight w:val="none"/>
              </w:rPr>
              <mc:AlternateContent>
                <mc:Choice Requires="wps">
                  <w:drawing>
                    <wp:anchor distT="0" distB="0" distL="203200" distR="203200" simplePos="0" relativeHeight="4" behindDoc="0" locked="0" layoutInCell="1" hidden="0" allowOverlap="1">
                      <wp:simplePos x="0" y="0"/>
                      <wp:positionH relativeFrom="column">
                        <wp:posOffset>-57150</wp:posOffset>
                      </wp:positionH>
                      <wp:positionV relativeFrom="paragraph">
                        <wp:posOffset>86995</wp:posOffset>
                      </wp:positionV>
                      <wp:extent cx="3754120" cy="0"/>
                      <wp:effectExtent l="19685" t="62230" r="29210" b="6286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54120" cy="0"/>
                              </a:xfrm>
                              <a:prstGeom prst="line">
                                <a:avLst/>
                              </a:prstGeom>
                              <a:ln w="28575"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70c0" strokeweight="2.25pt" o:spt="20" from="-4.5pt,6.85pt" to="291.10000000000002pt,6.85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w:t>
            </w:r>
            <w:r>
              <w:rPr>
                <w:rFonts w:hint="eastAsia" w:ascii="Yu Gothic UI Semibold" w:hAnsi="Yu Gothic UI Semibold" w:eastAsia="Yu Gothic UI Semibold"/>
                <w:color w:val="auto"/>
                <w:sz w:val="21"/>
                <w:highlight w:val="none"/>
              </w:rPr>
              <w:t>6</w:t>
            </w:r>
            <w:r>
              <w:rPr>
                <w:rFonts w:hint="eastAsia" w:ascii="Yu Gothic UI Semibold" w:hAnsi="Yu Gothic UI Semibold" w:eastAsia="Yu Gothic UI Semibold"/>
                <w:color w:val="auto"/>
                <w:sz w:val="21"/>
                <w:highlight w:val="none"/>
              </w:rPr>
              <w:t>年度補助対象</w:t>
            </w:r>
          </w:p>
        </w:tc>
        <w:tc>
          <w:tcPr>
            <w:tcW w:w="1508" w:type="dxa"/>
            <w:gridSpan w:val="2"/>
            <w:tcBorders>
              <w:top w:val="none" w:color="auto" w:sz="0" w:space="0"/>
              <w:left w:val="single" w:color="FFFFFF" w:themeColor="background1" w:sz="2" w:space="0"/>
              <w:bottom w:val="single" w:color="FFFFFF" w:themeColor="background1" w:sz="2" w:space="0"/>
              <w:right w:val="nil"/>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令和</w:t>
            </w:r>
            <w:r>
              <w:rPr>
                <w:rFonts w:hint="eastAsia" w:ascii="Yu Gothic UI Semibold" w:hAnsi="Yu Gothic UI Semibold" w:eastAsia="Yu Gothic UI Semibold"/>
                <w:color w:val="auto"/>
                <w:sz w:val="21"/>
                <w:highlight w:val="none"/>
              </w:rPr>
              <w:t>7</w:t>
            </w:r>
            <w:r>
              <w:rPr>
                <w:rFonts w:hint="eastAsia" w:ascii="Yu Gothic UI Semibold" w:hAnsi="Yu Gothic UI Semibold" w:eastAsia="Yu Gothic UI Semibold"/>
                <w:color w:val="auto"/>
                <w:sz w:val="21"/>
                <w:highlight w:val="none"/>
              </w:rPr>
              <w:t>年度</w:t>
            </w:r>
          </w:p>
          <w:p>
            <w:pPr>
              <w:pStyle w:val="0"/>
              <w:spacing w:line="220" w:lineRule="exact"/>
              <w:jc w:val="center"/>
              <w:rPr>
                <w:rFonts w:hint="eastAsia" w:ascii="Yu Gothic UI Semibold" w:hAnsi="Yu Gothic UI Semibold" w:eastAsia="Yu Gothic UI Semibold"/>
                <w:color w:val="auto"/>
                <w:sz w:val="21"/>
                <w:highlight w:val="none"/>
              </w:rPr>
            </w:pPr>
            <w:r>
              <w:rPr>
                <w:rFonts w:hint="eastAsia" w:ascii="Yu Gothic UI Semibold" w:hAnsi="Yu Gothic UI Semibold" w:eastAsia="Yu Gothic UI Semibold"/>
                <w:color w:val="auto"/>
                <w:sz w:val="21"/>
                <w:highlight w:val="none"/>
              </w:rPr>
              <w:t>補助対象</w:t>
            </w:r>
          </w:p>
        </w:tc>
        <w:tc>
          <w:tcPr>
            <w:tcW w:w="728" w:type="dxa"/>
            <w:vMerge w:val="continue"/>
            <w:tcBorders>
              <w:top w:val="single" w:color="auto" w:sz="2" w:space="0"/>
              <w:left w:val="nil"/>
              <w:bottom w:val="single" w:color="FFFFFF" w:themeColor="background1" w:sz="2" w:space="0"/>
              <w:right w:val="single" w:color="FFFFFF" w:themeColor="background1" w:sz="2" w:space="0"/>
              <w:tl2br w:val="none" w:color="auto" w:sz="0" w:space="0"/>
              <w:tr2bl w:val="none" w:color="auto" w:sz="0" w:space="0"/>
            </w:tcBorders>
            <w:vAlign w:val="center"/>
          </w:tcPr>
          <w:p>
            <w:pPr>
              <w:pStyle w:val="0"/>
              <w:rPr>
                <w:rFonts w:hint="eastAsia"/>
              </w:rPr>
            </w:pPr>
          </w:p>
        </w:tc>
      </w:tr>
    </w:tbl>
    <w:p>
      <w:pPr>
        <w:pStyle w:val="0"/>
        <w:ind w:left="480" w:hanging="480" w:hangingChars="200"/>
        <w:rPr>
          <w:rFonts w:hint="eastAsia" w:ascii="ＭＳ ゴシック" w:hAnsi="ＭＳ ゴシック" w:eastAsia="ＭＳ ゴシック"/>
          <w:color w:val="auto"/>
          <w:highlight w:val="none"/>
        </w:rPr>
      </w:pPr>
    </w:p>
    <w:p>
      <w:pPr>
        <w:pStyle w:val="0"/>
        <w:rPr>
          <w:rFonts w:hint="eastAsia" w:ascii="ＭＳ ゴシック" w:hAnsi="ＭＳ ゴシック" w:eastAsia="ＭＳ ゴシック"/>
          <w:color w:val="auto"/>
          <w:highlight w:val="none"/>
        </w:rPr>
      </w:pPr>
    </w:p>
    <w:p>
      <w:pPr>
        <w:pStyle w:val="0"/>
        <w:rPr>
          <w:rFonts w:hint="eastAsia" w:ascii="ＭＳ ゴシック" w:hAnsi="ＭＳ ゴシック" w:eastAsia="ＭＳ ゴシック"/>
          <w:color w:val="auto"/>
          <w:highlight w:val="none"/>
        </w:rPr>
      </w:pPr>
    </w:p>
    <w:p>
      <w:pPr>
        <w:pStyle w:val="0"/>
        <w:rPr>
          <w:rFonts w:hint="eastAsia" w:ascii="ＭＳ ゴシック" w:hAnsi="ＭＳ ゴシック" w:eastAsia="ＭＳ ゴシック"/>
          <w:color w:val="auto"/>
          <w:highlight w:val="none"/>
        </w:rPr>
      </w:pPr>
    </w:p>
    <w:sectPr>
      <w:headerReference r:id="rId5" w:type="default"/>
      <w:pgSz w:w="11906" w:h="16838"/>
      <w:pgMar w:top="567" w:right="1417" w:bottom="567" w:left="1417" w:header="170"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Microsoft YaHei">
    <w:panose1 w:val="00000000000000000000"/>
    <w:charset w:val="80"/>
    <w:family w:val="swiss"/>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明朝 Demibold">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624</TotalTime>
  <Pages>1</Pages>
  <Words>58</Words>
  <Characters>784</Characters>
  <Application>JUST Note</Application>
  <Lines>113</Lines>
  <Paragraphs>53</Paragraphs>
  <Company>伊勢市</Company>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昌子</dc:creator>
  <cp:lastModifiedBy>齊藤 那奈</cp:lastModifiedBy>
  <cp:lastPrinted>2020-12-07T02:22:47Z</cp:lastPrinted>
  <dcterms:created xsi:type="dcterms:W3CDTF">2020-11-26T01:31:00Z</dcterms:created>
  <dcterms:modified xsi:type="dcterms:W3CDTF">2023-12-13T00:03:23Z</dcterms:modified>
  <cp:revision>27</cp:revision>
</cp:coreProperties>
</file>