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（表面）</w:t>
      </w:r>
    </w:p>
    <w:p>
      <w:pPr>
        <w:pStyle w:val="0"/>
        <w:autoSpaceDE w:val="0"/>
        <w:autoSpaceDN w:val="0"/>
        <w:ind w:left="-210" w:leftChars="-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様式第１号（第５条関係）</w:t>
      </w:r>
    </w:p>
    <w:p>
      <w:pPr>
        <w:pStyle w:val="0"/>
        <w:autoSpaceDE w:val="0"/>
        <w:autoSpaceDN w:val="0"/>
        <w:ind w:left="-210" w:leftChars="-10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（宛先）伊勢市長</w:t>
      </w:r>
    </w:p>
    <w:p>
      <w:pPr>
        <w:pStyle w:val="0"/>
        <w:autoSpaceDE w:val="0"/>
        <w:autoSpaceDN w:val="0"/>
        <w:ind w:firstLine="4320" w:firstLineChars="18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　所</w:t>
      </w:r>
      <w:r>
        <w:rPr>
          <w:rFonts w:hint="default" w:asciiTheme="minorEastAsia" w:hAnsiTheme="minorEastAsia"/>
          <w:sz w:val="24"/>
        </w:rPr>
        <w:t xml:space="preserve"> </w:t>
      </w:r>
    </w:p>
    <w:p>
      <w:pPr>
        <w:pStyle w:val="0"/>
        <w:autoSpaceDE w:val="0"/>
        <w:autoSpaceDN w:val="0"/>
        <w:ind w:firstLine="4200" w:firstLineChars="17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（ﾌﾘｶﾞﾅ）</w:t>
      </w:r>
    </w:p>
    <w:p>
      <w:pPr>
        <w:pStyle w:val="0"/>
        <w:autoSpaceDE w:val="0"/>
        <w:autoSpaceDN w:val="0"/>
        <w:ind w:firstLine="3360" w:firstLineChars="1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申込者　氏　　名　　　　　　　　　　　</w:t>
      </w:r>
    </w:p>
    <w:p>
      <w:pPr>
        <w:pStyle w:val="0"/>
        <w:autoSpaceDE w:val="0"/>
        <w:autoSpaceDN w:val="0"/>
        <w:ind w:firstLine="3360" w:firstLineChars="1400"/>
        <w:rPr>
          <w:rFonts w:hint="default" w:asciiTheme="minorEastAsia" w:hAnsiTheme="minorEastAsia"/>
          <w:dstrike w:val="1"/>
          <w:sz w:val="24"/>
        </w:rPr>
      </w:pPr>
      <w:r>
        <w:rPr>
          <w:rFonts w:hint="default" w:asciiTheme="minorEastAsia" w:hAnsiTheme="minorEastAsia"/>
          <w:sz w:val="24"/>
        </w:rPr>
        <w:t xml:space="preserve">        </w:t>
      </w:r>
      <w:r>
        <w:rPr>
          <w:rFonts w:hint="eastAsia" w:asciiTheme="minorEastAsia" w:hAnsiTheme="minorEastAsia"/>
          <w:sz w:val="24"/>
        </w:rPr>
        <w:t>生年月日</w:t>
      </w:r>
    </w:p>
    <w:p>
      <w:pPr>
        <w:pStyle w:val="0"/>
        <w:autoSpaceDE w:val="0"/>
        <w:autoSpaceDN w:val="0"/>
        <w:ind w:firstLine="4320" w:firstLineChars="18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電話番号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</w:t>
      </w:r>
      <w:r>
        <w:rPr>
          <w:rFonts w:hint="eastAsia" w:asciiTheme="minorEastAsia" w:hAnsiTheme="minorEastAsia"/>
          <w:spacing w:val="60"/>
          <w:kern w:val="0"/>
          <w:sz w:val="24"/>
          <w:fitText w:val="960" w:id="1"/>
        </w:rPr>
        <w:t>メー</w:t>
      </w:r>
      <w:r>
        <w:rPr>
          <w:rFonts w:hint="eastAsia" w:asciiTheme="minorEastAsia" w:hAnsiTheme="minorEastAsia"/>
          <w:kern w:val="0"/>
          <w:sz w:val="24"/>
          <w:fitText w:val="960" w:id="1"/>
        </w:rPr>
        <w:t>ル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空家バンク制度空家等登録（更新）申込書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空家バンク制度に登録（更新）したいので、伊勢市空家バンク制度実施要綱第５条の規定により、申し込みます。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19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21"/>
        <w:autoSpaceDE w:val="0"/>
        <w:autoSpaceDN w:val="0"/>
        <w:rPr>
          <w:rFonts w:hint="default"/>
          <w:sz w:val="24"/>
        </w:rPr>
      </w:pPr>
    </w:p>
    <w:p>
      <w:pPr>
        <w:pStyle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１　登録（更新）を希望する空家の情報</w:t>
      </w:r>
    </w:p>
    <w:p>
      <w:pPr>
        <w:pStyle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所在地</w:t>
      </w:r>
    </w:p>
    <w:p>
      <w:pPr>
        <w:pStyle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区分　　　□売却　□賃貸　□どちらでも可</w:t>
      </w:r>
    </w:p>
    <w:p>
      <w:pPr>
        <w:pStyle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登録・掲載価格　</w:t>
      </w:r>
    </w:p>
    <w:p>
      <w:pPr>
        <w:pStyle w:val="0"/>
        <w:autoSpaceDE w:val="0"/>
        <w:autoSpaceDN w:val="0"/>
        <w:ind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売却（　　　　　　　　円）　□相談のうえ決定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賃貸（　　　　　　円／月）</w:t>
      </w:r>
      <w:r>
        <w:rPr>
          <w:rFonts w:hint="default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□相談のうえ決定　敷金等（　　　　　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同意事項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□次の事項について同意します。</w:t>
      </w:r>
      <w:r>
        <w:rPr>
          <w:rFonts w:hint="eastAsia" w:ascii="ＭＳ 明朝" w:hAnsi="ＭＳ 明朝" w:eastAsia="ＭＳ 明朝"/>
        </w:rPr>
        <w:t>（□に✓を入れてください。）</w:t>
      </w:r>
    </w:p>
    <w:p>
      <w:pPr>
        <w:pStyle w:val="0"/>
        <w:autoSpaceDE w:val="0"/>
        <w:autoSpaceDN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left="465" w:leftChars="50" w:hanging="360" w:hangingChars="1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　空家等の情報（申込者に関するものを除く。）を伊勢市のホームページへの掲載等により公開するとともに、利用登録者に提供することに同意します。</w:t>
      </w:r>
    </w:p>
    <w:p>
      <w:pPr>
        <w:pStyle w:val="0"/>
        <w:autoSpaceDE w:val="0"/>
        <w:autoSpaceDN w:val="0"/>
        <w:ind w:left="465" w:leftChars="50" w:hanging="360" w:hangingChars="15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　私は、暴力団員</w:t>
      </w:r>
      <w:r>
        <w:rPr>
          <w:rFonts w:hint="eastAsia" w:ascii="ＭＳ 明朝" w:hAnsi="ＭＳ 明朝" w:eastAsia="ＭＳ 明朝"/>
          <w:kern w:val="0"/>
          <w:sz w:val="24"/>
        </w:rPr>
        <w:t>（暴力団員による不当な行為の防止等に関する法律（平成３年法律第</w:t>
      </w:r>
      <w:r>
        <w:rPr>
          <w:rFonts w:hint="eastAsia" w:ascii="ＭＳ 明朝" w:hAnsi="ＭＳ 明朝" w:eastAsia="ＭＳ 明朝"/>
          <w:kern w:val="0"/>
          <w:sz w:val="24"/>
        </w:rPr>
        <w:t>77</w:t>
      </w:r>
      <w:r>
        <w:rPr>
          <w:rFonts w:hint="eastAsia" w:ascii="ＭＳ 明朝" w:hAnsi="ＭＳ 明朝" w:eastAsia="ＭＳ 明朝"/>
          <w:kern w:val="0"/>
          <w:sz w:val="24"/>
        </w:rPr>
        <w:t>号）第２条第６号に規定する暴力団員をいう。以下同じ。）又は暴力団（同条第２号に規定する暴力団をいう。）若しくは暴力団員と密接な関係を有する者</w:t>
      </w:r>
      <w:r>
        <w:rPr>
          <w:rFonts w:hint="eastAsia" w:ascii="ＭＳ 明朝" w:hAnsi="ＭＳ 明朝" w:eastAsia="ＭＳ 明朝"/>
          <w:sz w:val="24"/>
        </w:rPr>
        <w:t>ではありません。また、このことを確認するため、伊勢市が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関係機関等に照会し、調査し、及び取得することに同意します。</w:t>
      </w:r>
    </w:p>
    <w:p>
      <w:pPr>
        <w:pStyle w:val="0"/>
        <w:autoSpaceDE w:val="0"/>
        <w:autoSpaceDN w:val="0"/>
        <w:ind w:left="465" w:leftChars="50" w:hanging="360" w:hangingChars="15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(3)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(2)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の照会及び調査に関し</w:t>
      </w:r>
      <w:r>
        <w:rPr>
          <w:rFonts w:hint="eastAsia" w:ascii="ＭＳ 明朝" w:hAnsi="ＭＳ 明朝" w:eastAsia="ＭＳ 明朝"/>
          <w:color w:val="000000"/>
          <w:sz w:val="24"/>
        </w:rPr>
        <w:t>関係機関等が伊勢市に対して回答し、及び報告すること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に同意します</w:t>
      </w:r>
      <w:r>
        <w:rPr>
          <w:rFonts w:hint="eastAsia" w:ascii="ＭＳ 明朝" w:hAnsi="ＭＳ 明朝" w:eastAsia="ＭＳ 明朝"/>
          <w:color w:val="000000"/>
          <w:sz w:val="24"/>
        </w:rPr>
        <w:t>。</w:t>
      </w:r>
    </w:p>
    <w:p>
      <w:pPr>
        <w:pStyle w:val="0"/>
        <w:autoSpaceDE w:val="0"/>
        <w:autoSpaceDN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left" w:leader="none" w:pos="789"/>
        </w:tabs>
        <w:jc w:val="center"/>
        <w:rPr>
          <w:rFonts w:hint="default"/>
          <w:sz w:val="24"/>
        </w:rPr>
      </w:pPr>
      <w:r>
        <w:rPr>
          <w:rFonts w:hint="eastAsia"/>
          <w:sz w:val="24"/>
        </w:rPr>
        <w:t>（裏面）</w:t>
      </w:r>
    </w:p>
    <w:p>
      <w:pPr>
        <w:pStyle w:val="0"/>
        <w:autoSpaceDE w:val="0"/>
        <w:autoSpaceDN w:val="0"/>
        <w:ind w:left="480" w:hanging="480" w:hangingChars="200"/>
        <w:rPr>
          <w:rFonts w:hint="default"/>
          <w:sz w:val="24"/>
        </w:rPr>
      </w:pPr>
    </w:p>
    <w:p>
      <w:pPr>
        <w:pStyle w:val="0"/>
        <w:autoSpaceDE w:val="0"/>
        <w:autoSpaceDN w:val="0"/>
        <w:ind w:left="480" w:hanging="480" w:hangingChars="200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３　誓約事項</w:t>
      </w:r>
    </w:p>
    <w:p>
      <w:pPr>
        <w:pStyle w:val="0"/>
        <w:autoSpaceDE w:val="0"/>
        <w:autoSpaceDN w:val="0"/>
        <w:ind w:left="480" w:hanging="480" w:hangingChars="200"/>
        <w:rPr>
          <w:rFonts w:hint="default"/>
          <w:sz w:val="24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□次の事項について誓約します。</w:t>
      </w:r>
      <w:r>
        <w:rPr>
          <w:rFonts w:hint="eastAsia" w:asciiTheme="minorEastAsia" w:hAnsiTheme="minorEastAsia"/>
        </w:rPr>
        <w:t>（□に✓を入れてください。）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ind w:left="441" w:leftChars="50" w:hanging="336" w:hangingChars="14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(1)</w:t>
      </w:r>
      <w:r>
        <w:rPr>
          <w:rFonts w:hint="eastAsia" w:asciiTheme="minorEastAsia" w:hAnsiTheme="minorEastAsia"/>
          <w:color w:val="000000" w:themeColor="text1"/>
          <w:sz w:val="24"/>
        </w:rPr>
        <w:t>　</w:t>
      </w:r>
      <w:r>
        <w:rPr>
          <w:rFonts w:hint="eastAsia" w:asciiTheme="minorEastAsia" w:hAnsiTheme="minorEastAsia"/>
          <w:sz w:val="24"/>
        </w:rPr>
        <w:t>空家バンク制度の利用により取得した個人情報の取扱いについて、次に掲げる事項を遵守すること。</w:t>
      </w:r>
      <w:r>
        <w:rPr>
          <w:rFonts w:hint="default" w:asciiTheme="minorEastAsia" w:hAnsiTheme="minorEastAsia"/>
          <w:color w:val="000000" w:themeColor="text1"/>
          <w:sz w:val="24"/>
        </w:rPr>
        <w:t xml:space="preserve">   </w:t>
      </w:r>
    </w:p>
    <w:p>
      <w:pPr>
        <w:pStyle w:val="0"/>
        <w:autoSpaceDE w:val="0"/>
        <w:autoSpaceDN w:val="0"/>
        <w:ind w:left="0" w:leftChars="0"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ア　個人情報を不当な目的のために利用しないこと。</w:t>
      </w:r>
    </w:p>
    <w:p>
      <w:pPr>
        <w:pStyle w:val="0"/>
        <w:autoSpaceDE w:val="0"/>
        <w:autoSpaceDN w:val="0"/>
        <w:ind w:left="0" w:leftChars="0"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イ　個人情報が流出し、又は滅失することのないよう適正に管理すること。</w:t>
      </w:r>
    </w:p>
    <w:p>
      <w:pPr>
        <w:pStyle w:val="0"/>
        <w:autoSpaceDE w:val="0"/>
        <w:autoSpaceDN w:val="0"/>
        <w:ind w:left="714" w:leftChars="229" w:hanging="233" w:hangingChars="97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ウ　保有する必要がなくなった個人情報を速やかに廃棄し、又は消去すること。</w:t>
      </w:r>
    </w:p>
    <w:p>
      <w:pPr>
        <w:pStyle w:val="0"/>
        <w:autoSpaceDE w:val="0"/>
        <w:autoSpaceDN w:val="0"/>
        <w:ind w:left="686" w:leftChars="219" w:hanging="226" w:hangingChars="94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エ　個人情報の漏えい、滅失、毀損等の事案が発生した場合は、速やかに市長に報告し、その指示に従うこと。</w:t>
      </w:r>
    </w:p>
    <w:p>
      <w:pPr>
        <w:pStyle w:val="0"/>
        <w:autoSpaceDE w:val="0"/>
        <w:autoSpaceDN w:val="0"/>
        <w:ind w:left="458" w:leftChars="50" w:hanging="353" w:hangingChars="147"/>
        <w:rPr>
          <w:rFonts w:hint="default"/>
          <w:sz w:val="24"/>
        </w:rPr>
      </w:pPr>
      <w:r>
        <w:rPr>
          <w:rFonts w:hint="eastAsia" w:asciiTheme="minorEastAsia" w:hAnsiTheme="minorEastAsia"/>
          <w:sz w:val="24"/>
        </w:rPr>
        <w:t>(2)</w:t>
      </w:r>
      <w:r>
        <w:rPr>
          <w:rFonts w:hint="eastAsia" w:asciiTheme="minorEastAsia" w:hAnsiTheme="minorEastAsia"/>
          <w:sz w:val="24"/>
        </w:rPr>
        <w:t>　登録（更新）を希望する空家等について、媒介契約を締結していません。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また、登録期間中は、当該空家等について、媒介契約（伊勢市空家バンク制度実施要綱第</w:t>
      </w:r>
      <w:r>
        <w:rPr>
          <w:rFonts w:hint="eastAsia" w:asciiTheme="minorEastAsia" w:hAnsiTheme="minorEastAsia"/>
          <w:sz w:val="24"/>
        </w:rPr>
        <w:t>23</w:t>
      </w:r>
      <w:r>
        <w:rPr>
          <w:rFonts w:hint="eastAsia" w:asciiTheme="minorEastAsia" w:hAnsiTheme="minorEastAsia"/>
          <w:sz w:val="24"/>
        </w:rPr>
        <w:t>条第３項に規定する交渉に係るものを除く。）を締結しません。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ind w:left="480" w:hanging="480" w:hangingChars="200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autoSpaceDE w:val="0"/>
        <w:autoSpaceDN w:val="0"/>
        <w:ind w:left="480" w:hanging="480" w:hangingChars="200"/>
        <w:rPr>
          <w:rFonts w:hint="default"/>
          <w:sz w:val="24"/>
        </w:rPr>
      </w:pPr>
    </w:p>
    <w:sectPr>
      <w:type w:val="continuous"/>
      <w:pgSz w:w="11906" w:h="16838"/>
      <w:pgMar w:top="1134" w:right="1701" w:bottom="85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8</Words>
  <Characters>853</Characters>
  <Application>JUST Note</Application>
  <Lines>63</Lines>
  <Paragraphs>33</Paragraphs>
  <CharactersWithSpaces>952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 和義</dc:creator>
  <cp:lastModifiedBy>川端 裕子</cp:lastModifiedBy>
  <cp:lastPrinted>2022-10-13T04:35:00Z</cp:lastPrinted>
  <dcterms:created xsi:type="dcterms:W3CDTF">2022-02-04T00:32:00Z</dcterms:created>
  <dcterms:modified xsi:type="dcterms:W3CDTF">2022-10-14T00:54:02Z</dcterms:modified>
  <cp:revision>10</cp:revision>
</cp:coreProperties>
</file>