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EC1" w:rsidRDefault="00BB47AE">
      <w:pPr>
        <w:rPr>
          <w:rFonts w:ascii="ＭＳ ゴシック" w:eastAsia="ＭＳ ゴシック" w:hAnsi="ＭＳ ゴシック"/>
        </w:rPr>
      </w:pPr>
      <w:r>
        <w:rPr>
          <w:rFonts w:ascii="ＭＳ ゴシック" w:eastAsia="ＭＳ ゴシック" w:hAnsi="ＭＳ ゴシック" w:hint="eastAsia"/>
        </w:rPr>
        <w:t>令和５年度</w:t>
      </w:r>
    </w:p>
    <w:p w:rsidR="00BB47AE" w:rsidRDefault="007323F3">
      <w:pPr>
        <w:rPr>
          <w:rFonts w:ascii="ＭＳ ゴシック" w:eastAsia="ＭＳ ゴシック" w:hAnsi="ＭＳ ゴシック"/>
        </w:rPr>
      </w:pPr>
      <w:r>
        <w:rPr>
          <w:rFonts w:ascii="ＭＳ ゴシック" w:eastAsia="ＭＳ ゴシック" w:hAnsi="ＭＳ ゴシック" w:hint="eastAsia"/>
        </w:rPr>
        <w:t xml:space="preserve">　</w:t>
      </w:r>
      <w:r w:rsidR="00701C6A">
        <w:rPr>
          <w:rFonts w:ascii="ＭＳ ゴシック" w:eastAsia="ＭＳ ゴシック" w:hAnsi="ＭＳ ゴシック" w:hint="eastAsia"/>
        </w:rPr>
        <w:t>伊勢市</w:t>
      </w:r>
      <w:bookmarkStart w:id="0" w:name="_GoBack"/>
      <w:bookmarkEnd w:id="0"/>
      <w:r>
        <w:rPr>
          <w:rFonts w:ascii="ＭＳ ゴシック" w:eastAsia="ＭＳ ゴシック" w:hAnsi="ＭＳ ゴシック" w:hint="eastAsia"/>
        </w:rPr>
        <w:t>特定子ども・子育て支援施設等確認指導・監査実施計画</w:t>
      </w:r>
    </w:p>
    <w:p w:rsidR="00BB47AE" w:rsidRDefault="00BB47AE">
      <w:pPr>
        <w:rPr>
          <w:rFonts w:ascii="ＭＳ ゴシック" w:eastAsia="ＭＳ ゴシック" w:hAnsi="ＭＳ ゴシック"/>
        </w:rPr>
      </w:pPr>
    </w:p>
    <w:p w:rsidR="00BB47AE" w:rsidRDefault="00BB47AE">
      <w:pPr>
        <w:rPr>
          <w:rFonts w:ascii="ＭＳ ゴシック" w:eastAsia="ＭＳ ゴシック" w:hAnsi="ＭＳ ゴシック"/>
          <w:shd w:val="pct15" w:color="auto" w:fill="FFFFFF"/>
        </w:rPr>
      </w:pPr>
      <w:r>
        <w:rPr>
          <w:rFonts w:ascii="ＭＳ ゴシック" w:eastAsia="ＭＳ ゴシック" w:hAnsi="ＭＳ ゴシック" w:hint="eastAsia"/>
          <w:shd w:val="pct15" w:color="auto" w:fill="FFFFFF"/>
        </w:rPr>
        <w:t xml:space="preserve">１　</w:t>
      </w:r>
      <w:r w:rsidRPr="00BB47AE">
        <w:rPr>
          <w:rFonts w:ascii="ＭＳ ゴシック" w:eastAsia="ＭＳ ゴシック" w:hAnsi="ＭＳ ゴシック" w:hint="eastAsia"/>
          <w:shd w:val="pct15" w:color="auto" w:fill="FFFFFF"/>
        </w:rPr>
        <w:t>基本方針</w:t>
      </w:r>
    </w:p>
    <w:p w:rsidR="00BB47AE" w:rsidRDefault="00BB47AE">
      <w:pPr>
        <w:rPr>
          <w:rFonts w:ascii="ＭＳ ゴシック" w:eastAsia="ＭＳ ゴシック" w:hAnsi="ＭＳ ゴシック"/>
          <w:shd w:val="pct15" w:color="auto" w:fill="FFFFFF"/>
        </w:rPr>
      </w:pPr>
    </w:p>
    <w:p w:rsidR="00BB47AE" w:rsidRDefault="00BB47AE">
      <w:pPr>
        <w:rPr>
          <w:rFonts w:ascii="ＭＳ ゴシック" w:eastAsia="ＭＳ ゴシック" w:hAnsi="ＭＳ ゴシック"/>
        </w:rPr>
      </w:pPr>
      <w:r w:rsidRPr="00BB47AE">
        <w:rPr>
          <w:rFonts w:ascii="ＭＳ ゴシック" w:eastAsia="ＭＳ ゴシック" w:hAnsi="ＭＳ ゴシック" w:hint="eastAsia"/>
        </w:rPr>
        <w:t xml:space="preserve">　</w:t>
      </w:r>
      <w:r w:rsidR="00EC0AA1">
        <w:rPr>
          <w:rFonts w:ascii="ＭＳ ゴシック" w:eastAsia="ＭＳ ゴシック" w:hAnsi="ＭＳ ゴシック" w:hint="eastAsia"/>
        </w:rPr>
        <w:t>本市における特定</w:t>
      </w:r>
      <w:r w:rsidRPr="00BB47AE">
        <w:rPr>
          <w:rFonts w:ascii="ＭＳ ゴシック" w:eastAsia="ＭＳ ゴシック" w:hAnsi="ＭＳ ゴシック" w:hint="eastAsia"/>
        </w:rPr>
        <w:t>子ども・子育て支援</w:t>
      </w:r>
      <w:r w:rsidR="00EC0AA1">
        <w:rPr>
          <w:rFonts w:ascii="ＭＳ ゴシック" w:eastAsia="ＭＳ ゴシック" w:hAnsi="ＭＳ ゴシック" w:hint="eastAsia"/>
        </w:rPr>
        <w:t>施設等確認指導・監査（以下「指導等」という。）は、特定子ども・子育て支援施設等（子ども・子育て支援</w:t>
      </w:r>
      <w:r w:rsidRPr="00BB47AE">
        <w:rPr>
          <w:rFonts w:ascii="ＭＳ ゴシック" w:eastAsia="ＭＳ ゴシック" w:hAnsi="ＭＳ ゴシック" w:hint="eastAsia"/>
        </w:rPr>
        <w:t>法</w:t>
      </w:r>
      <w:r w:rsidR="003748E8">
        <w:rPr>
          <w:rFonts w:ascii="ＭＳ ゴシック" w:eastAsia="ＭＳ ゴシック" w:hAnsi="ＭＳ ゴシック" w:hint="eastAsia"/>
        </w:rPr>
        <w:t>（平成２４年法律第６５号。以下「法」という。）</w:t>
      </w:r>
      <w:r w:rsidR="00EC0AA1">
        <w:rPr>
          <w:rFonts w:ascii="ＭＳ ゴシック" w:eastAsia="ＭＳ ゴシック" w:hAnsi="ＭＳ ゴシック" w:hint="eastAsia"/>
        </w:rPr>
        <w:t>第30条</w:t>
      </w:r>
      <w:r w:rsidRPr="00BB47AE">
        <w:rPr>
          <w:rFonts w:ascii="ＭＳ ゴシック" w:eastAsia="ＭＳ ゴシック" w:hAnsi="ＭＳ ゴシック" w:hint="eastAsia"/>
        </w:rPr>
        <w:t>の</w:t>
      </w:r>
      <w:r w:rsidR="00EC0AA1">
        <w:rPr>
          <w:rFonts w:ascii="ＭＳ ゴシック" w:eastAsia="ＭＳ ゴシック" w:hAnsi="ＭＳ ゴシック" w:hint="eastAsia"/>
        </w:rPr>
        <w:t>11第1項に</w:t>
      </w:r>
      <w:r w:rsidRPr="00BB47AE">
        <w:rPr>
          <w:rFonts w:ascii="ＭＳ ゴシック" w:eastAsia="ＭＳ ゴシック" w:hAnsi="ＭＳ ゴシック" w:hint="eastAsia"/>
        </w:rPr>
        <w:t>規定</w:t>
      </w:r>
      <w:r w:rsidR="00EC0AA1">
        <w:rPr>
          <w:rFonts w:ascii="ＭＳ ゴシック" w:eastAsia="ＭＳ ゴシック" w:hAnsi="ＭＳ ゴシック" w:hint="eastAsia"/>
        </w:rPr>
        <w:t>する特定子ども・子育て支援施設等をいう。以下同じ。）に対し、法第58条の3に定める特定子ども・子育て支援提供者の責務、「子ども・子育て支援法施行令」（平成26年政令第213号）、「特定教育・保育施設及び特定地域型保育事業並びに特定子ども・子育て支援施設等の運営に関する基準」（平成26年運営基準第39号。以下「運営基準」という。）等に定める特定子ども・子育て支援（法第30条の11第1項に規定する特定子ども・子育て支援をいう。以下同じ。）の提供及び施設の運営に関する基準並びに施設等利用費の請求等に関する事項について周知徹底させるとともに過誤・不正の防止を図るために実施します。</w:t>
      </w:r>
    </w:p>
    <w:p w:rsidR="00BB47AE" w:rsidRDefault="00BB47AE">
      <w:pPr>
        <w:rPr>
          <w:rFonts w:ascii="ＭＳ ゴシック" w:eastAsia="ＭＳ ゴシック" w:hAnsi="ＭＳ ゴシック"/>
        </w:rPr>
      </w:pPr>
    </w:p>
    <w:p w:rsidR="00BB47AE" w:rsidRDefault="00EC0AA1" w:rsidP="00BB47AE">
      <w:pPr>
        <w:rPr>
          <w:rFonts w:ascii="ＭＳ ゴシック" w:eastAsia="ＭＳ ゴシック" w:hAnsi="ＭＳ ゴシック"/>
          <w:shd w:val="pct15" w:color="auto" w:fill="FFFFFF"/>
        </w:rPr>
      </w:pPr>
      <w:r>
        <w:rPr>
          <w:rFonts w:ascii="ＭＳ ゴシック" w:eastAsia="ＭＳ ゴシック" w:hAnsi="ＭＳ ゴシック" w:hint="eastAsia"/>
          <w:shd w:val="pct15" w:color="auto" w:fill="FFFFFF"/>
        </w:rPr>
        <w:t>２</w:t>
      </w:r>
      <w:r w:rsidR="00BB47AE" w:rsidRPr="00BB47AE">
        <w:rPr>
          <w:rFonts w:ascii="ＭＳ ゴシック" w:eastAsia="ＭＳ ゴシック" w:hAnsi="ＭＳ ゴシック" w:hint="eastAsia"/>
          <w:shd w:val="pct15" w:color="auto" w:fill="FFFFFF"/>
        </w:rPr>
        <w:t xml:space="preserve">　指導形態</w:t>
      </w:r>
    </w:p>
    <w:p w:rsidR="00BB47AE" w:rsidRDefault="00BB47AE" w:rsidP="00BB47AE">
      <w:pPr>
        <w:rPr>
          <w:rFonts w:ascii="ＭＳ ゴシック" w:eastAsia="ＭＳ ゴシック" w:hAnsi="ＭＳ ゴシック"/>
          <w:shd w:val="pct15" w:color="auto" w:fill="FFFFFF"/>
        </w:rPr>
      </w:pPr>
    </w:p>
    <w:p w:rsidR="00BB47AE" w:rsidRPr="00BB47AE" w:rsidRDefault="00EC0AA1" w:rsidP="00BB47AE">
      <w:pPr>
        <w:pStyle w:val="a3"/>
        <w:numPr>
          <w:ilvl w:val="0"/>
          <w:numId w:val="3"/>
        </w:numPr>
        <w:ind w:leftChars="0"/>
        <w:rPr>
          <w:rFonts w:ascii="ＭＳ ゴシック" w:eastAsia="ＭＳ ゴシック" w:hAnsi="ＭＳ ゴシック"/>
        </w:rPr>
      </w:pPr>
      <w:r>
        <w:rPr>
          <w:rFonts w:ascii="ＭＳ ゴシック" w:eastAsia="ＭＳ ゴシック" w:hAnsi="ＭＳ ゴシック" w:hint="eastAsia"/>
        </w:rPr>
        <w:t>確認指導（</w:t>
      </w:r>
      <w:r w:rsidR="00BB47AE" w:rsidRPr="00BB47AE">
        <w:rPr>
          <w:rFonts w:ascii="ＭＳ ゴシック" w:eastAsia="ＭＳ ゴシック" w:hAnsi="ＭＳ ゴシック" w:hint="eastAsia"/>
        </w:rPr>
        <w:t>集団指導</w:t>
      </w:r>
      <w:r>
        <w:rPr>
          <w:rFonts w:ascii="ＭＳ ゴシック" w:eastAsia="ＭＳ ゴシック" w:hAnsi="ＭＳ ゴシック" w:hint="eastAsia"/>
        </w:rPr>
        <w:t>）</w:t>
      </w:r>
    </w:p>
    <w:p w:rsidR="00BB47AE" w:rsidRDefault="00BB47AE" w:rsidP="000B3665">
      <w:pPr>
        <w:ind w:left="240" w:hangingChars="100" w:hanging="240"/>
        <w:rPr>
          <w:rFonts w:ascii="ＭＳ ゴシック" w:eastAsia="ＭＳ ゴシック" w:hAnsi="ＭＳ ゴシック"/>
        </w:rPr>
      </w:pPr>
      <w:r>
        <w:rPr>
          <w:rFonts w:ascii="ＭＳ ゴシック" w:eastAsia="ＭＳ ゴシック" w:hAnsi="ＭＳ ゴシック" w:hint="eastAsia"/>
        </w:rPr>
        <w:t xml:space="preserve">　　</w:t>
      </w:r>
      <w:r w:rsidR="008A0912">
        <w:rPr>
          <w:rFonts w:ascii="ＭＳ ゴシック" w:eastAsia="ＭＳ ゴシック" w:hAnsi="ＭＳ ゴシック" w:hint="eastAsia"/>
        </w:rPr>
        <w:t>特定子ども・子育て支援施設等に対して、</w:t>
      </w:r>
      <w:r w:rsidR="00EC0AA1">
        <w:rPr>
          <w:rFonts w:ascii="ＭＳ ゴシック" w:eastAsia="ＭＳ ゴシック" w:hAnsi="ＭＳ ゴシック" w:hint="eastAsia"/>
        </w:rPr>
        <w:t>運営基準等</w:t>
      </w:r>
      <w:r>
        <w:rPr>
          <w:rFonts w:ascii="ＭＳ ゴシック" w:eastAsia="ＭＳ ゴシック" w:hAnsi="ＭＳ ゴシック" w:hint="eastAsia"/>
        </w:rPr>
        <w:t>の遵守に関して</w:t>
      </w:r>
      <w:r w:rsidR="000B3665">
        <w:rPr>
          <w:rFonts w:ascii="ＭＳ ゴシック" w:eastAsia="ＭＳ ゴシック" w:hAnsi="ＭＳ ゴシック" w:hint="eastAsia"/>
        </w:rPr>
        <w:t>周知徹底等を図る必要があると認められる場合</w:t>
      </w:r>
      <w:r w:rsidR="00BF6F09">
        <w:rPr>
          <w:rFonts w:ascii="ＭＳ ゴシック" w:eastAsia="ＭＳ ゴシック" w:hAnsi="ＭＳ ゴシック" w:hint="eastAsia"/>
        </w:rPr>
        <w:t>や</w:t>
      </w:r>
      <w:r w:rsidR="000B3665">
        <w:rPr>
          <w:rFonts w:ascii="ＭＳ ゴシック" w:eastAsia="ＭＳ ゴシック" w:hAnsi="ＭＳ ゴシック" w:hint="eastAsia"/>
        </w:rPr>
        <w:t>、</w:t>
      </w:r>
      <w:r w:rsidR="00BF6F09">
        <w:rPr>
          <w:rFonts w:ascii="ＭＳ ゴシック" w:eastAsia="ＭＳ ゴシック" w:hAnsi="ＭＳ ゴシック" w:hint="eastAsia"/>
        </w:rPr>
        <w:t>制度改正等に基づき必要に応じ、原則として</w:t>
      </w:r>
      <w:r w:rsidR="00F443C9">
        <w:rPr>
          <w:rFonts w:ascii="ＭＳ ゴシック" w:eastAsia="ＭＳ ゴシック" w:hAnsi="ＭＳ ゴシック" w:hint="eastAsia"/>
        </w:rPr>
        <w:t>全ての</w:t>
      </w:r>
      <w:r w:rsidR="000B3665">
        <w:rPr>
          <w:rFonts w:ascii="ＭＳ ゴシック" w:eastAsia="ＭＳ ゴシック" w:hAnsi="ＭＳ ゴシック" w:hint="eastAsia"/>
        </w:rPr>
        <w:t>特定</w:t>
      </w:r>
      <w:r w:rsidR="00BF6F09">
        <w:rPr>
          <w:rFonts w:ascii="ＭＳ ゴシック" w:eastAsia="ＭＳ ゴシック" w:hAnsi="ＭＳ ゴシック" w:hint="eastAsia"/>
        </w:rPr>
        <w:t>子ども・子育て支援提供者等を一定の場所に集めて講習等の方法または説明資料の提供により行います</w:t>
      </w:r>
      <w:r w:rsidR="000B3665">
        <w:rPr>
          <w:rFonts w:ascii="ＭＳ ゴシック" w:eastAsia="ＭＳ ゴシック" w:hAnsi="ＭＳ ゴシック" w:hint="eastAsia"/>
        </w:rPr>
        <w:t>。</w:t>
      </w:r>
    </w:p>
    <w:p w:rsidR="00F443C9" w:rsidRDefault="00F443C9" w:rsidP="00BF6F09">
      <w:pPr>
        <w:ind w:left="240" w:hangingChars="100" w:hanging="240"/>
        <w:rPr>
          <w:rFonts w:ascii="ＭＳ ゴシック" w:eastAsia="ＭＳ ゴシック" w:hAnsi="ＭＳ ゴシック"/>
        </w:rPr>
      </w:pPr>
      <w:r>
        <w:rPr>
          <w:rFonts w:ascii="ＭＳ ゴシック" w:eastAsia="ＭＳ ゴシック" w:hAnsi="ＭＳ ゴシック" w:hint="eastAsia"/>
        </w:rPr>
        <w:t xml:space="preserve">　　</w:t>
      </w:r>
    </w:p>
    <w:p w:rsidR="00F443C9" w:rsidRDefault="00F443C9" w:rsidP="003748E8">
      <w:pPr>
        <w:rPr>
          <w:rFonts w:ascii="ＭＳ ゴシック" w:eastAsia="ＭＳ ゴシック" w:hAnsi="ＭＳ ゴシック"/>
        </w:rPr>
      </w:pPr>
    </w:p>
    <w:p w:rsidR="000B3665" w:rsidRPr="000B3665" w:rsidRDefault="008A0912" w:rsidP="000B3665">
      <w:pPr>
        <w:pStyle w:val="a3"/>
        <w:numPr>
          <w:ilvl w:val="0"/>
          <w:numId w:val="3"/>
        </w:numPr>
        <w:ind w:leftChars="0"/>
        <w:rPr>
          <w:rFonts w:ascii="ＭＳ ゴシック" w:eastAsia="ＭＳ ゴシック" w:hAnsi="ＭＳ ゴシック"/>
        </w:rPr>
      </w:pPr>
      <w:r>
        <w:rPr>
          <w:rFonts w:ascii="ＭＳ ゴシック" w:eastAsia="ＭＳ ゴシック" w:hAnsi="ＭＳ ゴシック" w:hint="eastAsia"/>
        </w:rPr>
        <w:t>確認指導（</w:t>
      </w:r>
      <w:r w:rsidR="000B3665" w:rsidRPr="000B3665">
        <w:rPr>
          <w:rFonts w:ascii="ＭＳ ゴシック" w:eastAsia="ＭＳ ゴシック" w:hAnsi="ＭＳ ゴシック" w:hint="eastAsia"/>
        </w:rPr>
        <w:t>実地指導</w:t>
      </w:r>
      <w:r>
        <w:rPr>
          <w:rFonts w:ascii="ＭＳ ゴシック" w:eastAsia="ＭＳ ゴシック" w:hAnsi="ＭＳ ゴシック" w:hint="eastAsia"/>
        </w:rPr>
        <w:t>）</w:t>
      </w:r>
    </w:p>
    <w:p w:rsidR="003362F1" w:rsidRDefault="000B3665" w:rsidP="000B3665">
      <w:pPr>
        <w:ind w:left="240" w:hangingChars="100" w:hanging="240"/>
        <w:rPr>
          <w:rFonts w:ascii="ＭＳ ゴシック" w:eastAsia="ＭＳ ゴシック" w:hAnsi="ＭＳ ゴシック"/>
        </w:rPr>
      </w:pPr>
      <w:r>
        <w:rPr>
          <w:rFonts w:ascii="ＭＳ ゴシック" w:eastAsia="ＭＳ ゴシック" w:hAnsi="ＭＳ ゴシック" w:hint="eastAsia"/>
        </w:rPr>
        <w:t xml:space="preserve">　　</w:t>
      </w:r>
      <w:r w:rsidR="008A0912">
        <w:rPr>
          <w:rFonts w:ascii="ＭＳ ゴシック" w:eastAsia="ＭＳ ゴシック" w:hAnsi="ＭＳ ゴシック" w:hint="eastAsia"/>
        </w:rPr>
        <w:t>特定子ども・子育て支援施設等に対して、</w:t>
      </w:r>
      <w:r>
        <w:rPr>
          <w:rFonts w:ascii="ＭＳ ゴシック" w:eastAsia="ＭＳ ゴシック" w:hAnsi="ＭＳ ゴシック" w:hint="eastAsia"/>
        </w:rPr>
        <w:t>実地</w:t>
      </w:r>
      <w:r w:rsidR="004E3BB3">
        <w:rPr>
          <w:rFonts w:ascii="ＭＳ ゴシック" w:eastAsia="ＭＳ ゴシック" w:hAnsi="ＭＳ ゴシック" w:hint="eastAsia"/>
        </w:rPr>
        <w:t>にて質問等を行うとともに、</w:t>
      </w:r>
      <w:r w:rsidR="003362F1">
        <w:rPr>
          <w:rFonts w:ascii="ＭＳ ゴシック" w:eastAsia="ＭＳ ゴシック" w:hAnsi="ＭＳ ゴシック" w:hint="eastAsia"/>
        </w:rPr>
        <w:t>必要と認める場合、運営基準等の遵守に関して、各種</w:t>
      </w:r>
      <w:r>
        <w:rPr>
          <w:rFonts w:ascii="ＭＳ ゴシック" w:eastAsia="ＭＳ ゴシック" w:hAnsi="ＭＳ ゴシック" w:hint="eastAsia"/>
        </w:rPr>
        <w:t>指導</w:t>
      </w:r>
      <w:r w:rsidR="003362F1">
        <w:rPr>
          <w:rFonts w:ascii="ＭＳ ゴシック" w:eastAsia="ＭＳ ゴシック" w:hAnsi="ＭＳ ゴシック" w:hint="eastAsia"/>
        </w:rPr>
        <w:t>等を行います。</w:t>
      </w:r>
    </w:p>
    <w:p w:rsidR="003362F1" w:rsidRDefault="003362F1" w:rsidP="003362F1">
      <w:pPr>
        <w:ind w:leftChars="100" w:left="240" w:firstLineChars="100" w:firstLine="240"/>
        <w:rPr>
          <w:rFonts w:ascii="ＭＳ ゴシック" w:eastAsia="ＭＳ ゴシック" w:hAnsi="ＭＳ ゴシック"/>
        </w:rPr>
      </w:pPr>
      <w:r>
        <w:rPr>
          <w:rFonts w:ascii="ＭＳ ゴシック" w:eastAsia="ＭＳ ゴシック" w:hAnsi="ＭＳ ゴシック" w:hint="eastAsia"/>
        </w:rPr>
        <w:t>また、確認指導（実地指導）は、伊勢市特定子ども・子育て支援施設等確認指導・監査実施要綱（令和５年４月１日制定。以下「実施要綱」という。）第５条第３項の規定により、本市に所在する全ての特定子ども・子育て支援施設等を対象に、原則として、４年に１回実施します。</w:t>
      </w:r>
    </w:p>
    <w:p w:rsidR="003362F1" w:rsidRDefault="003362F1" w:rsidP="003362F1">
      <w:pPr>
        <w:ind w:leftChars="100" w:left="240" w:firstLineChars="100" w:firstLine="240"/>
        <w:rPr>
          <w:rFonts w:ascii="ＭＳ ゴシック" w:eastAsia="ＭＳ ゴシック" w:hAnsi="ＭＳ ゴシック"/>
        </w:rPr>
      </w:pPr>
      <w:r>
        <w:rPr>
          <w:rFonts w:ascii="ＭＳ ゴシック" w:eastAsia="ＭＳ ゴシック" w:hAnsi="ＭＳ ゴシック" w:hint="eastAsia"/>
        </w:rPr>
        <w:t>また、実地指導中に、著しい運営基準違反が確認され、当該特定子ども・子育て支援施設等及び施設等利用給付認定保護者の施設等利用費の請求に、著しい不当が疑われる場合や、意図的な隠ぺい等の悪質な不正が疑われる場合</w:t>
      </w:r>
      <w:r>
        <w:rPr>
          <w:rFonts w:ascii="ＭＳ ゴシック" w:eastAsia="ＭＳ ゴシック" w:hAnsi="ＭＳ ゴシック" w:hint="eastAsia"/>
        </w:rPr>
        <w:lastRenderedPageBreak/>
        <w:t>には、直ちに確認監査を行います。</w:t>
      </w:r>
    </w:p>
    <w:p w:rsidR="003362F1" w:rsidRDefault="003362F1" w:rsidP="003362F1">
      <w:pPr>
        <w:ind w:leftChars="100" w:left="240" w:firstLineChars="100" w:firstLine="240"/>
        <w:rPr>
          <w:rFonts w:ascii="ＭＳ ゴシック" w:eastAsia="ＭＳ ゴシック" w:hAnsi="ＭＳ ゴシック"/>
        </w:rPr>
      </w:pPr>
      <w:r>
        <w:rPr>
          <w:rFonts w:ascii="ＭＳ ゴシック" w:eastAsia="ＭＳ ゴシック" w:hAnsi="ＭＳ ゴシック" w:hint="eastAsia"/>
        </w:rPr>
        <w:t>実地指導の実施にあたっては、あらかじめ指導の根拠規定、目的、日時、担当者及び提出すべき書類等を当該特定子ども・子育て支援提供者に通知します。</w:t>
      </w:r>
    </w:p>
    <w:p w:rsidR="003362F1" w:rsidRDefault="003362F1" w:rsidP="003362F1">
      <w:pPr>
        <w:rPr>
          <w:rFonts w:ascii="ＭＳ ゴシック" w:eastAsia="ＭＳ ゴシック" w:hAnsi="ＭＳ ゴシック"/>
        </w:rPr>
      </w:pPr>
      <w:r>
        <w:rPr>
          <w:rFonts w:ascii="ＭＳ ゴシック" w:eastAsia="ＭＳ ゴシック" w:hAnsi="ＭＳ ゴシック" w:hint="eastAsia"/>
        </w:rPr>
        <w:t>（３）確認指導（書面指導）</w:t>
      </w:r>
    </w:p>
    <w:p w:rsidR="003362F1" w:rsidRDefault="003362F1" w:rsidP="003362F1">
      <w:pPr>
        <w:ind w:firstLineChars="200" w:firstLine="480"/>
        <w:rPr>
          <w:rFonts w:ascii="ＭＳ ゴシック" w:eastAsia="ＭＳ ゴシック" w:hAnsi="ＭＳ ゴシック"/>
        </w:rPr>
      </w:pPr>
      <w:r>
        <w:rPr>
          <w:rFonts w:ascii="ＭＳ ゴシック" w:eastAsia="ＭＳ ゴシック" w:hAnsi="ＭＳ ゴシック" w:hint="eastAsia"/>
        </w:rPr>
        <w:t>特定子ども・子育て支援提供者から必要な書類の提出を受け、それに基づ</w:t>
      </w:r>
    </w:p>
    <w:p w:rsidR="003362F1" w:rsidRDefault="003362F1" w:rsidP="003362F1">
      <w:pPr>
        <w:ind w:firstLineChars="100" w:firstLine="240"/>
        <w:rPr>
          <w:rFonts w:ascii="ＭＳ ゴシック" w:eastAsia="ＭＳ ゴシック" w:hAnsi="ＭＳ ゴシック"/>
        </w:rPr>
      </w:pPr>
      <w:r>
        <w:rPr>
          <w:rFonts w:ascii="ＭＳ ゴシック" w:eastAsia="ＭＳ ゴシック" w:hAnsi="ＭＳ ゴシック" w:hint="eastAsia"/>
        </w:rPr>
        <w:t>いて運営基準及び内閣府告示等の遵守に関して確認を行い、必要に応じて</w:t>
      </w:r>
    </w:p>
    <w:p w:rsidR="003362F1" w:rsidRDefault="003362F1" w:rsidP="003362F1">
      <w:pPr>
        <w:ind w:firstLineChars="100" w:firstLine="240"/>
        <w:rPr>
          <w:rFonts w:ascii="ＭＳ ゴシック" w:eastAsia="ＭＳ ゴシック" w:hAnsi="ＭＳ ゴシック"/>
        </w:rPr>
      </w:pPr>
      <w:r>
        <w:rPr>
          <w:rFonts w:ascii="ＭＳ ゴシック" w:eastAsia="ＭＳ ゴシック" w:hAnsi="ＭＳ ゴシック" w:hint="eastAsia"/>
        </w:rPr>
        <w:t>各種指導を行います。</w:t>
      </w:r>
    </w:p>
    <w:p w:rsidR="00600E24" w:rsidRDefault="00600E24" w:rsidP="003362F1">
      <w:pPr>
        <w:ind w:leftChars="100" w:left="240" w:firstLineChars="100" w:firstLine="240"/>
        <w:rPr>
          <w:rFonts w:ascii="ＭＳ ゴシック" w:eastAsia="ＭＳ ゴシック" w:hAnsi="ＭＳ ゴシック"/>
        </w:rPr>
      </w:pPr>
      <w:r>
        <w:rPr>
          <w:rFonts w:ascii="ＭＳ ゴシック" w:eastAsia="ＭＳ ゴシック" w:hAnsi="ＭＳ ゴシック" w:hint="eastAsia"/>
        </w:rPr>
        <w:t>書面指導は、実地指導の代替又はそれらに追加するものとして必要に応じて実施します。</w:t>
      </w:r>
    </w:p>
    <w:p w:rsidR="000B3665" w:rsidRDefault="000B3665" w:rsidP="000B3665">
      <w:pPr>
        <w:rPr>
          <w:rFonts w:ascii="ＭＳ ゴシック" w:eastAsia="ＭＳ ゴシック" w:hAnsi="ＭＳ ゴシック"/>
        </w:rPr>
      </w:pPr>
    </w:p>
    <w:p w:rsidR="003748E8" w:rsidRPr="00600E24" w:rsidRDefault="003748E8" w:rsidP="00600E24">
      <w:pPr>
        <w:pStyle w:val="a3"/>
        <w:numPr>
          <w:ilvl w:val="0"/>
          <w:numId w:val="4"/>
        </w:numPr>
        <w:ind w:leftChars="0"/>
        <w:rPr>
          <w:rFonts w:ascii="ＭＳ ゴシック" w:eastAsia="ＭＳ ゴシック" w:hAnsi="ＭＳ ゴシック"/>
        </w:rPr>
      </w:pPr>
      <w:r w:rsidRPr="00600E24">
        <w:rPr>
          <w:rFonts w:ascii="ＭＳ ゴシック" w:eastAsia="ＭＳ ゴシック" w:hAnsi="ＭＳ ゴシック" w:hint="eastAsia"/>
        </w:rPr>
        <w:t>確認監査</w:t>
      </w:r>
    </w:p>
    <w:p w:rsidR="00600E24" w:rsidRDefault="003748E8" w:rsidP="003748E8">
      <w:pPr>
        <w:rPr>
          <w:rFonts w:ascii="ＭＳ ゴシック" w:eastAsia="ＭＳ ゴシック" w:hAnsi="ＭＳ ゴシック"/>
        </w:rPr>
      </w:pPr>
      <w:r>
        <w:rPr>
          <w:rFonts w:ascii="ＭＳ ゴシック" w:eastAsia="ＭＳ ゴシック" w:hAnsi="ＭＳ ゴシック" w:hint="eastAsia"/>
        </w:rPr>
        <w:t xml:space="preserve">　　特定</w:t>
      </w:r>
      <w:r w:rsidR="00600E24">
        <w:rPr>
          <w:rFonts w:ascii="ＭＳ ゴシック" w:eastAsia="ＭＳ ゴシック" w:hAnsi="ＭＳ ゴシック" w:hint="eastAsia"/>
        </w:rPr>
        <w:t>子ども・子育て支援施設等について、</w:t>
      </w:r>
      <w:r>
        <w:rPr>
          <w:rFonts w:ascii="ＭＳ ゴシック" w:eastAsia="ＭＳ ゴシック" w:hAnsi="ＭＳ ゴシック" w:hint="eastAsia"/>
        </w:rPr>
        <w:t>法第</w:t>
      </w:r>
      <w:r w:rsidR="00600E24">
        <w:rPr>
          <w:rFonts w:ascii="ＭＳ ゴシック" w:eastAsia="ＭＳ ゴシック" w:hAnsi="ＭＳ ゴシック" w:hint="eastAsia"/>
        </w:rPr>
        <w:t>58</w:t>
      </w:r>
      <w:r>
        <w:rPr>
          <w:rFonts w:ascii="ＭＳ ゴシック" w:eastAsia="ＭＳ ゴシック" w:hAnsi="ＭＳ ゴシック" w:hint="eastAsia"/>
        </w:rPr>
        <w:t>条</w:t>
      </w:r>
      <w:r w:rsidR="00600E24">
        <w:rPr>
          <w:rFonts w:ascii="ＭＳ ゴシック" w:eastAsia="ＭＳ ゴシック" w:hAnsi="ＭＳ ゴシック" w:hint="eastAsia"/>
        </w:rPr>
        <w:t>の９及び法第58条の</w:t>
      </w:r>
    </w:p>
    <w:p w:rsidR="00600E24" w:rsidRDefault="00600E24" w:rsidP="00600E24">
      <w:pPr>
        <w:ind w:leftChars="100" w:left="240"/>
        <w:rPr>
          <w:rFonts w:ascii="ＭＳ ゴシック" w:eastAsia="ＭＳ ゴシック" w:hAnsi="ＭＳ ゴシック"/>
        </w:rPr>
      </w:pPr>
      <w:r>
        <w:rPr>
          <w:rFonts w:ascii="ＭＳ ゴシック" w:eastAsia="ＭＳ ゴシック" w:hAnsi="ＭＳ ゴシック" w:hint="eastAsia"/>
        </w:rPr>
        <w:t>10に定める行政上の措置に相当する違反の疑いがあると認められる場合又は施設等利用費の請求について著しい不当若しくは意図的な隠ぺい等の悪質な不正（以下「違反疑義等」という。）が疑われる場合並びに確認指導（実地指導又は書面指導）の実施中に監査に移行した場合において、事実関係を的確に把握し</w:t>
      </w:r>
      <w:r w:rsidR="003748E8">
        <w:rPr>
          <w:rFonts w:ascii="ＭＳ ゴシック" w:eastAsia="ＭＳ ゴシック" w:hAnsi="ＭＳ ゴシック" w:hint="eastAsia"/>
        </w:rPr>
        <w:t>、</w:t>
      </w:r>
      <w:r>
        <w:rPr>
          <w:rFonts w:ascii="ＭＳ ゴシック" w:eastAsia="ＭＳ ゴシック" w:hAnsi="ＭＳ ゴシック" w:hint="eastAsia"/>
        </w:rPr>
        <w:t>公正かつ適切な措置を採ることを目的として実施する。</w:t>
      </w:r>
    </w:p>
    <w:p w:rsidR="009119F2" w:rsidRDefault="00600E24" w:rsidP="00600E24">
      <w:pPr>
        <w:ind w:leftChars="100" w:left="240" w:firstLineChars="100" w:firstLine="240"/>
        <w:rPr>
          <w:rFonts w:ascii="ＭＳ ゴシック" w:eastAsia="ＭＳ ゴシック" w:hAnsi="ＭＳ ゴシック"/>
        </w:rPr>
      </w:pPr>
      <w:r>
        <w:rPr>
          <w:rFonts w:ascii="ＭＳ ゴシック" w:eastAsia="ＭＳ ゴシック" w:hAnsi="ＭＳ ゴシック" w:hint="eastAsia"/>
        </w:rPr>
        <w:t>確認監査にあたっては、監査の根拠規定、目的、場所、担当者及び準備すべき書類等を当該特定子ども・子育て支援提供者に対して通知します。ただし、実地指導中において、監査への変更を行った場合等、これにより難い場合は、この限りではありません。</w:t>
      </w:r>
    </w:p>
    <w:p w:rsidR="00607232" w:rsidRDefault="00607232" w:rsidP="009119F2">
      <w:pPr>
        <w:ind w:leftChars="100" w:left="240"/>
        <w:rPr>
          <w:rFonts w:ascii="ＭＳ ゴシック" w:eastAsia="ＭＳ ゴシック" w:hAnsi="ＭＳ ゴシック"/>
        </w:rPr>
      </w:pPr>
    </w:p>
    <w:p w:rsidR="00607232" w:rsidRDefault="00607232" w:rsidP="009119F2">
      <w:pPr>
        <w:ind w:leftChars="100" w:left="240"/>
        <w:rPr>
          <w:rFonts w:ascii="ＭＳ ゴシック" w:eastAsia="ＭＳ ゴシック" w:hAnsi="ＭＳ ゴシック"/>
        </w:rPr>
      </w:pPr>
    </w:p>
    <w:p w:rsidR="00607232" w:rsidRDefault="00600E24" w:rsidP="009119F2">
      <w:pPr>
        <w:ind w:leftChars="100" w:left="240"/>
        <w:rPr>
          <w:rFonts w:ascii="ＭＳ ゴシック" w:eastAsia="ＭＳ ゴシック" w:hAnsi="ＭＳ ゴシック"/>
        </w:rPr>
      </w:pPr>
      <w:r>
        <w:rPr>
          <w:rFonts w:ascii="ＭＳ ゴシック" w:eastAsia="ＭＳ ゴシック" w:hAnsi="ＭＳ ゴシック" w:hint="eastAsia"/>
        </w:rPr>
        <w:t>３</w:t>
      </w:r>
      <w:r w:rsidR="00607232">
        <w:rPr>
          <w:rFonts w:ascii="ＭＳ ゴシック" w:eastAsia="ＭＳ ゴシック" w:hAnsi="ＭＳ ゴシック" w:hint="eastAsia"/>
        </w:rPr>
        <w:t xml:space="preserve">　令和５年度実地指導実施数（予定）</w:t>
      </w:r>
    </w:p>
    <w:p w:rsidR="00607232" w:rsidRDefault="00607232" w:rsidP="009119F2">
      <w:pPr>
        <w:ind w:leftChars="100" w:left="240"/>
        <w:rPr>
          <w:rFonts w:ascii="ＭＳ ゴシック" w:eastAsia="ＭＳ ゴシック" w:hAnsi="ＭＳ ゴシック"/>
        </w:rPr>
      </w:pPr>
    </w:p>
    <w:tbl>
      <w:tblPr>
        <w:tblStyle w:val="a4"/>
        <w:tblW w:w="0" w:type="auto"/>
        <w:tblInd w:w="240" w:type="dxa"/>
        <w:tblLook w:val="04A0" w:firstRow="1" w:lastRow="0" w:firstColumn="1" w:lastColumn="0" w:noHBand="0" w:noVBand="1"/>
      </w:tblPr>
      <w:tblGrid>
        <w:gridCol w:w="3157"/>
        <w:gridCol w:w="2127"/>
        <w:gridCol w:w="1984"/>
        <w:gridCol w:w="986"/>
      </w:tblGrid>
      <w:tr w:rsidR="00C05720" w:rsidTr="00C05720">
        <w:tc>
          <w:tcPr>
            <w:tcW w:w="3157" w:type="dxa"/>
            <w:vMerge w:val="restart"/>
          </w:tcPr>
          <w:p w:rsidR="00C05720" w:rsidRDefault="00C05720" w:rsidP="009119F2">
            <w:pPr>
              <w:rPr>
                <w:rFonts w:ascii="ＭＳ ゴシック" w:eastAsia="ＭＳ ゴシック" w:hAnsi="ＭＳ ゴシック"/>
              </w:rPr>
            </w:pPr>
            <w:r>
              <w:rPr>
                <w:rFonts w:ascii="ＭＳ ゴシック" w:eastAsia="ＭＳ ゴシック" w:hAnsi="ＭＳ ゴシック" w:hint="eastAsia"/>
              </w:rPr>
              <w:t>対象施設・事業者</w:t>
            </w:r>
          </w:p>
        </w:tc>
        <w:tc>
          <w:tcPr>
            <w:tcW w:w="5097" w:type="dxa"/>
            <w:gridSpan w:val="3"/>
          </w:tcPr>
          <w:p w:rsidR="00C05720" w:rsidRDefault="00C05720" w:rsidP="00C05720">
            <w:pPr>
              <w:jc w:val="center"/>
              <w:rPr>
                <w:rFonts w:ascii="ＭＳ ゴシック" w:eastAsia="ＭＳ ゴシック" w:hAnsi="ＭＳ ゴシック"/>
              </w:rPr>
            </w:pPr>
            <w:r>
              <w:rPr>
                <w:rFonts w:ascii="ＭＳ ゴシック" w:eastAsia="ＭＳ ゴシック" w:hAnsi="ＭＳ ゴシック" w:hint="eastAsia"/>
              </w:rPr>
              <w:t>令和５年度</w:t>
            </w:r>
          </w:p>
        </w:tc>
      </w:tr>
      <w:tr w:rsidR="00C05720" w:rsidTr="00C05720">
        <w:tc>
          <w:tcPr>
            <w:tcW w:w="3157" w:type="dxa"/>
            <w:vMerge/>
          </w:tcPr>
          <w:p w:rsidR="00C05720" w:rsidRDefault="00C05720" w:rsidP="009119F2">
            <w:pPr>
              <w:rPr>
                <w:rFonts w:ascii="ＭＳ ゴシック" w:eastAsia="ＭＳ ゴシック" w:hAnsi="ＭＳ ゴシック"/>
              </w:rPr>
            </w:pPr>
          </w:p>
        </w:tc>
        <w:tc>
          <w:tcPr>
            <w:tcW w:w="2127" w:type="dxa"/>
          </w:tcPr>
          <w:p w:rsidR="00C05720" w:rsidRDefault="00C05720" w:rsidP="00C05720">
            <w:pPr>
              <w:jc w:val="center"/>
              <w:rPr>
                <w:rFonts w:ascii="ＭＳ ゴシック" w:eastAsia="ＭＳ ゴシック" w:hAnsi="ＭＳ ゴシック"/>
              </w:rPr>
            </w:pPr>
            <w:r>
              <w:rPr>
                <w:rFonts w:ascii="ＭＳ ゴシック" w:eastAsia="ＭＳ ゴシック" w:hAnsi="ＭＳ ゴシック" w:hint="eastAsia"/>
              </w:rPr>
              <w:t>対象数</w:t>
            </w:r>
          </w:p>
        </w:tc>
        <w:tc>
          <w:tcPr>
            <w:tcW w:w="1984" w:type="dxa"/>
          </w:tcPr>
          <w:p w:rsidR="00C05720" w:rsidRDefault="00C05720" w:rsidP="00C05720">
            <w:pPr>
              <w:jc w:val="center"/>
              <w:rPr>
                <w:rFonts w:ascii="ＭＳ ゴシック" w:eastAsia="ＭＳ ゴシック" w:hAnsi="ＭＳ ゴシック"/>
              </w:rPr>
            </w:pPr>
            <w:r>
              <w:rPr>
                <w:rFonts w:ascii="ＭＳ ゴシック" w:eastAsia="ＭＳ ゴシック" w:hAnsi="ＭＳ ゴシック" w:hint="eastAsia"/>
              </w:rPr>
              <w:t>計画数</w:t>
            </w:r>
          </w:p>
        </w:tc>
        <w:tc>
          <w:tcPr>
            <w:tcW w:w="986" w:type="dxa"/>
          </w:tcPr>
          <w:p w:rsidR="00C05720" w:rsidRDefault="00C05720" w:rsidP="00C05720">
            <w:pPr>
              <w:jc w:val="center"/>
              <w:rPr>
                <w:rFonts w:ascii="ＭＳ ゴシック" w:eastAsia="ＭＳ ゴシック" w:hAnsi="ＭＳ ゴシック"/>
              </w:rPr>
            </w:pPr>
            <w:r>
              <w:rPr>
                <w:rFonts w:ascii="ＭＳ ゴシック" w:eastAsia="ＭＳ ゴシック" w:hAnsi="ＭＳ ゴシック" w:hint="eastAsia"/>
              </w:rPr>
              <w:t>増減</w:t>
            </w:r>
          </w:p>
        </w:tc>
      </w:tr>
      <w:tr w:rsidR="00607232" w:rsidTr="00C05720">
        <w:tc>
          <w:tcPr>
            <w:tcW w:w="3157" w:type="dxa"/>
          </w:tcPr>
          <w:p w:rsidR="00607232" w:rsidRDefault="007323F3" w:rsidP="009119F2">
            <w:pPr>
              <w:rPr>
                <w:rFonts w:ascii="ＭＳ ゴシック" w:eastAsia="ＭＳ ゴシック" w:hAnsi="ＭＳ ゴシック"/>
              </w:rPr>
            </w:pPr>
            <w:r>
              <w:rPr>
                <w:rFonts w:ascii="ＭＳ ゴシック" w:eastAsia="ＭＳ ゴシック" w:hAnsi="ＭＳ ゴシック" w:hint="eastAsia"/>
              </w:rPr>
              <w:t>預かり保育事業</w:t>
            </w:r>
          </w:p>
        </w:tc>
        <w:tc>
          <w:tcPr>
            <w:tcW w:w="2127" w:type="dxa"/>
          </w:tcPr>
          <w:p w:rsidR="00607232" w:rsidRDefault="007323F3" w:rsidP="00C05720">
            <w:pPr>
              <w:jc w:val="center"/>
              <w:rPr>
                <w:rFonts w:ascii="ＭＳ ゴシック" w:eastAsia="ＭＳ ゴシック" w:hAnsi="ＭＳ ゴシック"/>
              </w:rPr>
            </w:pPr>
            <w:r>
              <w:rPr>
                <w:rFonts w:ascii="ＭＳ ゴシック" w:eastAsia="ＭＳ ゴシック" w:hAnsi="ＭＳ ゴシック" w:hint="eastAsia"/>
              </w:rPr>
              <w:t>3</w:t>
            </w:r>
          </w:p>
        </w:tc>
        <w:tc>
          <w:tcPr>
            <w:tcW w:w="1984" w:type="dxa"/>
          </w:tcPr>
          <w:p w:rsidR="00607232" w:rsidRDefault="007323F3" w:rsidP="00C05720">
            <w:pPr>
              <w:jc w:val="center"/>
              <w:rPr>
                <w:rFonts w:ascii="ＭＳ ゴシック" w:eastAsia="ＭＳ ゴシック" w:hAnsi="ＭＳ ゴシック"/>
              </w:rPr>
            </w:pPr>
            <w:r>
              <w:rPr>
                <w:rFonts w:ascii="ＭＳ ゴシック" w:eastAsia="ＭＳ ゴシック" w:hAnsi="ＭＳ ゴシック" w:hint="eastAsia"/>
              </w:rPr>
              <w:t>1</w:t>
            </w:r>
          </w:p>
        </w:tc>
        <w:tc>
          <w:tcPr>
            <w:tcW w:w="986" w:type="dxa"/>
          </w:tcPr>
          <w:p w:rsidR="00607232" w:rsidRDefault="00C05720" w:rsidP="00C05720">
            <w:pPr>
              <w:jc w:val="center"/>
              <w:rPr>
                <w:rFonts w:ascii="ＭＳ ゴシック" w:eastAsia="ＭＳ ゴシック" w:hAnsi="ＭＳ ゴシック"/>
              </w:rPr>
            </w:pPr>
            <w:r>
              <w:rPr>
                <w:rFonts w:ascii="ＭＳ ゴシック" w:eastAsia="ＭＳ ゴシック" w:hAnsi="ＭＳ ゴシック" w:hint="eastAsia"/>
              </w:rPr>
              <w:t>-</w:t>
            </w:r>
          </w:p>
        </w:tc>
      </w:tr>
      <w:tr w:rsidR="00607232" w:rsidTr="00C05720">
        <w:tc>
          <w:tcPr>
            <w:tcW w:w="3157" w:type="dxa"/>
          </w:tcPr>
          <w:p w:rsidR="00C05720" w:rsidRDefault="007323F3" w:rsidP="009119F2">
            <w:pPr>
              <w:rPr>
                <w:rFonts w:ascii="ＭＳ ゴシック" w:eastAsia="ＭＳ ゴシック" w:hAnsi="ＭＳ ゴシック"/>
              </w:rPr>
            </w:pPr>
            <w:r>
              <w:rPr>
                <w:rFonts w:ascii="ＭＳ ゴシック" w:eastAsia="ＭＳ ゴシック" w:hAnsi="ＭＳ ゴシック" w:hint="eastAsia"/>
              </w:rPr>
              <w:t>一時預かり事業</w:t>
            </w:r>
          </w:p>
        </w:tc>
        <w:tc>
          <w:tcPr>
            <w:tcW w:w="2127" w:type="dxa"/>
          </w:tcPr>
          <w:p w:rsidR="00607232" w:rsidRDefault="007323F3" w:rsidP="00C05720">
            <w:pPr>
              <w:jc w:val="center"/>
              <w:rPr>
                <w:rFonts w:ascii="ＭＳ ゴシック" w:eastAsia="ＭＳ ゴシック" w:hAnsi="ＭＳ ゴシック"/>
              </w:rPr>
            </w:pPr>
            <w:r>
              <w:rPr>
                <w:rFonts w:ascii="ＭＳ ゴシック" w:eastAsia="ＭＳ ゴシック" w:hAnsi="ＭＳ ゴシック" w:hint="eastAsia"/>
              </w:rPr>
              <w:t>6</w:t>
            </w:r>
          </w:p>
        </w:tc>
        <w:tc>
          <w:tcPr>
            <w:tcW w:w="1984" w:type="dxa"/>
          </w:tcPr>
          <w:p w:rsidR="00607232" w:rsidRDefault="007323F3" w:rsidP="00C05720">
            <w:pPr>
              <w:jc w:val="center"/>
              <w:rPr>
                <w:rFonts w:ascii="ＭＳ ゴシック" w:eastAsia="ＭＳ ゴシック" w:hAnsi="ＭＳ ゴシック"/>
              </w:rPr>
            </w:pPr>
            <w:r>
              <w:rPr>
                <w:rFonts w:ascii="ＭＳ ゴシック" w:eastAsia="ＭＳ ゴシック" w:hAnsi="ＭＳ ゴシック" w:hint="eastAsia"/>
              </w:rPr>
              <w:t>0</w:t>
            </w:r>
          </w:p>
        </w:tc>
        <w:tc>
          <w:tcPr>
            <w:tcW w:w="986" w:type="dxa"/>
          </w:tcPr>
          <w:p w:rsidR="00607232" w:rsidRDefault="00C05720" w:rsidP="00C05720">
            <w:pPr>
              <w:jc w:val="center"/>
              <w:rPr>
                <w:rFonts w:ascii="ＭＳ ゴシック" w:eastAsia="ＭＳ ゴシック" w:hAnsi="ＭＳ ゴシック"/>
              </w:rPr>
            </w:pPr>
            <w:r>
              <w:rPr>
                <w:rFonts w:ascii="ＭＳ ゴシック" w:eastAsia="ＭＳ ゴシック" w:hAnsi="ＭＳ ゴシック" w:hint="eastAsia"/>
              </w:rPr>
              <w:t>-</w:t>
            </w:r>
          </w:p>
        </w:tc>
      </w:tr>
      <w:tr w:rsidR="00607232" w:rsidTr="00C05720">
        <w:tc>
          <w:tcPr>
            <w:tcW w:w="3157" w:type="dxa"/>
          </w:tcPr>
          <w:p w:rsidR="00607232" w:rsidRDefault="007323F3" w:rsidP="009119F2">
            <w:pPr>
              <w:rPr>
                <w:rFonts w:ascii="ＭＳ ゴシック" w:eastAsia="ＭＳ ゴシック" w:hAnsi="ＭＳ ゴシック"/>
              </w:rPr>
            </w:pPr>
            <w:r>
              <w:rPr>
                <w:rFonts w:ascii="ＭＳ ゴシック" w:eastAsia="ＭＳ ゴシック" w:hAnsi="ＭＳ ゴシック" w:hint="eastAsia"/>
              </w:rPr>
              <w:t>認可外保育施設</w:t>
            </w:r>
          </w:p>
        </w:tc>
        <w:tc>
          <w:tcPr>
            <w:tcW w:w="2127" w:type="dxa"/>
          </w:tcPr>
          <w:p w:rsidR="00607232" w:rsidRDefault="007323F3" w:rsidP="00C05720">
            <w:pPr>
              <w:jc w:val="center"/>
              <w:rPr>
                <w:rFonts w:ascii="ＭＳ ゴシック" w:eastAsia="ＭＳ ゴシック" w:hAnsi="ＭＳ ゴシック"/>
              </w:rPr>
            </w:pPr>
            <w:r>
              <w:rPr>
                <w:rFonts w:ascii="ＭＳ ゴシック" w:eastAsia="ＭＳ ゴシック" w:hAnsi="ＭＳ ゴシック" w:hint="eastAsia"/>
              </w:rPr>
              <w:t>3</w:t>
            </w:r>
          </w:p>
        </w:tc>
        <w:tc>
          <w:tcPr>
            <w:tcW w:w="1984" w:type="dxa"/>
          </w:tcPr>
          <w:p w:rsidR="00607232" w:rsidRDefault="007323F3" w:rsidP="00C05720">
            <w:pPr>
              <w:jc w:val="center"/>
              <w:rPr>
                <w:rFonts w:ascii="ＭＳ ゴシック" w:eastAsia="ＭＳ ゴシック" w:hAnsi="ＭＳ ゴシック"/>
              </w:rPr>
            </w:pPr>
            <w:r>
              <w:rPr>
                <w:rFonts w:ascii="ＭＳ ゴシック" w:eastAsia="ＭＳ ゴシック" w:hAnsi="ＭＳ ゴシック" w:hint="eastAsia"/>
              </w:rPr>
              <w:t>0</w:t>
            </w:r>
          </w:p>
        </w:tc>
        <w:tc>
          <w:tcPr>
            <w:tcW w:w="986" w:type="dxa"/>
          </w:tcPr>
          <w:p w:rsidR="00607232" w:rsidRDefault="00C05720" w:rsidP="00C05720">
            <w:pPr>
              <w:jc w:val="center"/>
              <w:rPr>
                <w:rFonts w:ascii="ＭＳ ゴシック" w:eastAsia="ＭＳ ゴシック" w:hAnsi="ＭＳ ゴシック"/>
              </w:rPr>
            </w:pPr>
            <w:r>
              <w:rPr>
                <w:rFonts w:ascii="ＭＳ ゴシック" w:eastAsia="ＭＳ ゴシック" w:hAnsi="ＭＳ ゴシック" w:hint="eastAsia"/>
              </w:rPr>
              <w:t>-</w:t>
            </w:r>
          </w:p>
        </w:tc>
      </w:tr>
      <w:tr w:rsidR="00607232" w:rsidTr="00C05720">
        <w:tc>
          <w:tcPr>
            <w:tcW w:w="3157" w:type="dxa"/>
          </w:tcPr>
          <w:p w:rsidR="00607232" w:rsidRDefault="00C05720" w:rsidP="009119F2">
            <w:pPr>
              <w:rPr>
                <w:rFonts w:ascii="ＭＳ ゴシック" w:eastAsia="ＭＳ ゴシック" w:hAnsi="ＭＳ ゴシック"/>
              </w:rPr>
            </w:pPr>
            <w:r>
              <w:rPr>
                <w:rFonts w:ascii="ＭＳ ゴシック" w:eastAsia="ＭＳ ゴシック" w:hAnsi="ＭＳ ゴシック" w:hint="eastAsia"/>
              </w:rPr>
              <w:t>幼稚園</w:t>
            </w:r>
            <w:r w:rsidR="007323F3">
              <w:rPr>
                <w:rFonts w:ascii="ＭＳ ゴシック" w:eastAsia="ＭＳ ゴシック" w:hAnsi="ＭＳ ゴシック" w:hint="eastAsia"/>
              </w:rPr>
              <w:t>（私学助成）</w:t>
            </w:r>
          </w:p>
        </w:tc>
        <w:tc>
          <w:tcPr>
            <w:tcW w:w="2127" w:type="dxa"/>
          </w:tcPr>
          <w:p w:rsidR="00607232" w:rsidRDefault="007323F3" w:rsidP="00C05720">
            <w:pPr>
              <w:jc w:val="center"/>
              <w:rPr>
                <w:rFonts w:ascii="ＭＳ ゴシック" w:eastAsia="ＭＳ ゴシック" w:hAnsi="ＭＳ ゴシック"/>
              </w:rPr>
            </w:pPr>
            <w:r>
              <w:rPr>
                <w:rFonts w:ascii="ＭＳ ゴシック" w:eastAsia="ＭＳ ゴシック" w:hAnsi="ＭＳ ゴシック" w:hint="eastAsia"/>
              </w:rPr>
              <w:t>2</w:t>
            </w:r>
          </w:p>
        </w:tc>
        <w:tc>
          <w:tcPr>
            <w:tcW w:w="1984" w:type="dxa"/>
          </w:tcPr>
          <w:p w:rsidR="00607232" w:rsidRDefault="007323F3" w:rsidP="00C05720">
            <w:pPr>
              <w:jc w:val="center"/>
              <w:rPr>
                <w:rFonts w:ascii="ＭＳ ゴシック" w:eastAsia="ＭＳ ゴシック" w:hAnsi="ＭＳ ゴシック"/>
              </w:rPr>
            </w:pPr>
            <w:r>
              <w:rPr>
                <w:rFonts w:ascii="ＭＳ ゴシック" w:eastAsia="ＭＳ ゴシック" w:hAnsi="ＭＳ ゴシック" w:hint="eastAsia"/>
              </w:rPr>
              <w:t>0</w:t>
            </w:r>
          </w:p>
        </w:tc>
        <w:tc>
          <w:tcPr>
            <w:tcW w:w="986" w:type="dxa"/>
          </w:tcPr>
          <w:p w:rsidR="00607232" w:rsidRDefault="00C05720" w:rsidP="00C05720">
            <w:pPr>
              <w:jc w:val="center"/>
              <w:rPr>
                <w:rFonts w:ascii="ＭＳ ゴシック" w:eastAsia="ＭＳ ゴシック" w:hAnsi="ＭＳ ゴシック"/>
              </w:rPr>
            </w:pPr>
            <w:r>
              <w:rPr>
                <w:rFonts w:ascii="ＭＳ ゴシック" w:eastAsia="ＭＳ ゴシック" w:hAnsi="ＭＳ ゴシック" w:hint="eastAsia"/>
              </w:rPr>
              <w:t>-</w:t>
            </w:r>
          </w:p>
        </w:tc>
      </w:tr>
      <w:tr w:rsidR="00607232" w:rsidTr="00C05720">
        <w:tc>
          <w:tcPr>
            <w:tcW w:w="3157" w:type="dxa"/>
          </w:tcPr>
          <w:p w:rsidR="00607232" w:rsidRDefault="00C05720" w:rsidP="009119F2">
            <w:pPr>
              <w:rPr>
                <w:rFonts w:ascii="ＭＳ ゴシック" w:eastAsia="ＭＳ ゴシック" w:hAnsi="ＭＳ ゴシック"/>
              </w:rPr>
            </w:pPr>
            <w:r>
              <w:rPr>
                <w:rFonts w:ascii="ＭＳ ゴシック" w:eastAsia="ＭＳ ゴシック" w:hAnsi="ＭＳ ゴシック" w:hint="eastAsia"/>
              </w:rPr>
              <w:t>合計</w:t>
            </w:r>
          </w:p>
        </w:tc>
        <w:tc>
          <w:tcPr>
            <w:tcW w:w="2127" w:type="dxa"/>
          </w:tcPr>
          <w:p w:rsidR="00607232" w:rsidRDefault="007323F3" w:rsidP="00C05720">
            <w:pPr>
              <w:jc w:val="center"/>
              <w:rPr>
                <w:rFonts w:ascii="ＭＳ ゴシック" w:eastAsia="ＭＳ ゴシック" w:hAnsi="ＭＳ ゴシック"/>
              </w:rPr>
            </w:pPr>
            <w:r>
              <w:rPr>
                <w:rFonts w:ascii="ＭＳ ゴシック" w:eastAsia="ＭＳ ゴシック" w:hAnsi="ＭＳ ゴシック" w:hint="eastAsia"/>
              </w:rPr>
              <w:t>14</w:t>
            </w:r>
          </w:p>
        </w:tc>
        <w:tc>
          <w:tcPr>
            <w:tcW w:w="1984" w:type="dxa"/>
          </w:tcPr>
          <w:p w:rsidR="00607232" w:rsidRDefault="007323F3" w:rsidP="00C05720">
            <w:pPr>
              <w:jc w:val="center"/>
              <w:rPr>
                <w:rFonts w:ascii="ＭＳ ゴシック" w:eastAsia="ＭＳ ゴシック" w:hAnsi="ＭＳ ゴシック"/>
              </w:rPr>
            </w:pPr>
            <w:r>
              <w:rPr>
                <w:rFonts w:ascii="ＭＳ ゴシック" w:eastAsia="ＭＳ ゴシック" w:hAnsi="ＭＳ ゴシック" w:hint="eastAsia"/>
              </w:rPr>
              <w:t>0</w:t>
            </w:r>
          </w:p>
        </w:tc>
        <w:tc>
          <w:tcPr>
            <w:tcW w:w="986" w:type="dxa"/>
          </w:tcPr>
          <w:p w:rsidR="00607232" w:rsidRDefault="00C05720" w:rsidP="00C05720">
            <w:pPr>
              <w:jc w:val="center"/>
              <w:rPr>
                <w:rFonts w:ascii="ＭＳ ゴシック" w:eastAsia="ＭＳ ゴシック" w:hAnsi="ＭＳ ゴシック"/>
              </w:rPr>
            </w:pPr>
            <w:r>
              <w:rPr>
                <w:rFonts w:ascii="ＭＳ ゴシック" w:eastAsia="ＭＳ ゴシック" w:hAnsi="ＭＳ ゴシック" w:hint="eastAsia"/>
              </w:rPr>
              <w:t>-</w:t>
            </w:r>
          </w:p>
        </w:tc>
      </w:tr>
    </w:tbl>
    <w:p w:rsidR="00607232" w:rsidRPr="003748E8" w:rsidRDefault="00607232" w:rsidP="009119F2">
      <w:pPr>
        <w:ind w:leftChars="100" w:left="240"/>
        <w:rPr>
          <w:rFonts w:ascii="ＭＳ ゴシック" w:eastAsia="ＭＳ ゴシック" w:hAnsi="ＭＳ ゴシック"/>
        </w:rPr>
      </w:pPr>
    </w:p>
    <w:sectPr w:rsidR="00607232" w:rsidRPr="003748E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9EB" w:rsidRDefault="003339EB" w:rsidP="00701C6A">
      <w:r>
        <w:separator/>
      </w:r>
    </w:p>
  </w:endnote>
  <w:endnote w:type="continuationSeparator" w:id="0">
    <w:p w:rsidR="003339EB" w:rsidRDefault="003339EB" w:rsidP="00701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9EB" w:rsidRDefault="003339EB" w:rsidP="00701C6A">
      <w:r>
        <w:separator/>
      </w:r>
    </w:p>
  </w:footnote>
  <w:footnote w:type="continuationSeparator" w:id="0">
    <w:p w:rsidR="003339EB" w:rsidRDefault="003339EB" w:rsidP="00701C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269B9"/>
    <w:multiLevelType w:val="hybridMultilevel"/>
    <w:tmpl w:val="C17C2582"/>
    <w:lvl w:ilvl="0" w:tplc="00B685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D46A86"/>
    <w:multiLevelType w:val="hybridMultilevel"/>
    <w:tmpl w:val="3A763E38"/>
    <w:lvl w:ilvl="0" w:tplc="F3B0266A">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197B6D"/>
    <w:multiLevelType w:val="hybridMultilevel"/>
    <w:tmpl w:val="310E6064"/>
    <w:lvl w:ilvl="0" w:tplc="79CE62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DF06235"/>
    <w:multiLevelType w:val="hybridMultilevel"/>
    <w:tmpl w:val="68EED4FE"/>
    <w:lvl w:ilvl="0" w:tplc="93303340">
      <w:start w:val="1"/>
      <w:numFmt w:val="decimalFullWidth"/>
      <w:lvlText w:val="（%1）"/>
      <w:lvlJc w:val="left"/>
      <w:pPr>
        <w:ind w:left="720" w:hanging="720"/>
      </w:pPr>
      <w:rPr>
        <w:rFonts w:hint="default"/>
      </w:rPr>
    </w:lvl>
    <w:lvl w:ilvl="1" w:tplc="9A9E1E2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7AE"/>
    <w:rsid w:val="000B3665"/>
    <w:rsid w:val="00110469"/>
    <w:rsid w:val="003339EB"/>
    <w:rsid w:val="003362F1"/>
    <w:rsid w:val="003748E8"/>
    <w:rsid w:val="003B5DF8"/>
    <w:rsid w:val="004E3BB3"/>
    <w:rsid w:val="005B2EC1"/>
    <w:rsid w:val="00600E24"/>
    <w:rsid w:val="00607232"/>
    <w:rsid w:val="00680837"/>
    <w:rsid w:val="00701C6A"/>
    <w:rsid w:val="007323F3"/>
    <w:rsid w:val="00801434"/>
    <w:rsid w:val="008A0912"/>
    <w:rsid w:val="009119F2"/>
    <w:rsid w:val="00947913"/>
    <w:rsid w:val="00BB47AE"/>
    <w:rsid w:val="00BF6F09"/>
    <w:rsid w:val="00C05720"/>
    <w:rsid w:val="00EC0AA1"/>
    <w:rsid w:val="00F44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4BC59F9-760D-4B26-81AE-4AB92ED27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ＭＳ Ｐ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47AE"/>
    <w:pPr>
      <w:ind w:leftChars="400" w:left="840"/>
    </w:pPr>
  </w:style>
  <w:style w:type="table" w:styleId="a4">
    <w:name w:val="Table Grid"/>
    <w:basedOn w:val="a1"/>
    <w:uiPriority w:val="39"/>
    <w:rsid w:val="0060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01C6A"/>
    <w:pPr>
      <w:tabs>
        <w:tab w:val="center" w:pos="4252"/>
        <w:tab w:val="right" w:pos="8504"/>
      </w:tabs>
      <w:snapToGrid w:val="0"/>
    </w:pPr>
  </w:style>
  <w:style w:type="character" w:customStyle="1" w:styleId="a6">
    <w:name w:val="ヘッダー (文字)"/>
    <w:basedOn w:val="a0"/>
    <w:link w:val="a5"/>
    <w:uiPriority w:val="99"/>
    <w:rsid w:val="00701C6A"/>
  </w:style>
  <w:style w:type="paragraph" w:styleId="a7">
    <w:name w:val="footer"/>
    <w:basedOn w:val="a"/>
    <w:link w:val="a8"/>
    <w:uiPriority w:val="99"/>
    <w:unhideWhenUsed/>
    <w:rsid w:val="00701C6A"/>
    <w:pPr>
      <w:tabs>
        <w:tab w:val="center" w:pos="4252"/>
        <w:tab w:val="right" w:pos="8504"/>
      </w:tabs>
      <w:snapToGrid w:val="0"/>
    </w:pPr>
  </w:style>
  <w:style w:type="character" w:customStyle="1" w:styleId="a8">
    <w:name w:val="フッター (文字)"/>
    <w:basedOn w:val="a0"/>
    <w:link w:val="a7"/>
    <w:uiPriority w:val="99"/>
    <w:rsid w:val="00701C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2</Pages>
  <Words>235</Words>
  <Characters>1344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伊勢市</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有史</dc:creator>
  <cp:keywords/>
  <dc:description/>
  <cp:lastModifiedBy>松本 有史</cp:lastModifiedBy>
  <cp:revision>13</cp:revision>
  <dcterms:created xsi:type="dcterms:W3CDTF">2023-04-05T23:31:00Z</dcterms:created>
  <dcterms:modified xsi:type="dcterms:W3CDTF">2023-05-01T01:04:00Z</dcterms:modified>
</cp:coreProperties>
</file>