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燃料</w:t>
                      </w:r>
                    </w:p>
                  </w:txbxContent>
                </v:textbox>
                <v:imagedata o:title=""/>
                <w10:wrap type="none"/>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選挙運動用自動車燃料供給契約書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伊勢市長選挙候補者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（以下「乙」という。）は、選挙運動用自動車の燃料供給について次のとおり契約を締結する。</w:t>
      </w:r>
    </w:p>
    <w:p>
      <w:pPr>
        <w:pStyle w:val="0"/>
        <w:autoSpaceDN w:val="0"/>
        <w:spacing w:line="24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20"/>
          <w:kern w:val="0"/>
          <w:fitText w:val="1400" w:id="1"/>
        </w:rPr>
        <w:t>供給する期</w:t>
      </w:r>
      <w:r>
        <w:rPr>
          <w:rFonts w:hint="eastAsia" w:ascii="ＭＳ 明朝" w:hAnsi="ＭＳ 明朝"/>
          <w:kern w:val="0"/>
          <w:fitText w:val="1400" w:id="1"/>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100"/>
          <w:kern w:val="0"/>
          <w:fitText w:val="1400" w:id="2"/>
        </w:rPr>
        <w:t>供給場</w:t>
      </w:r>
      <w:r>
        <w:rPr>
          <w:rFonts w:hint="eastAsia" w:ascii="ＭＳ 明朝" w:hAnsi="ＭＳ 明朝"/>
          <w:kern w:val="0"/>
          <w:fitText w:val="1400" w:id="2"/>
        </w:rPr>
        <w:t>所</w:t>
      </w:r>
      <w:r>
        <w:rPr>
          <w:rFonts w:hint="eastAsia" w:ascii="ＭＳ 明朝" w:hAnsi="ＭＳ 明朝"/>
          <w:kern w:val="0"/>
        </w:rPr>
        <w:t>　　所在地</w:t>
      </w:r>
      <w:r>
        <w:rPr>
          <w:rFonts w:hint="eastAsia" w:ascii="ＭＳ 明朝" w:hAnsi="ＭＳ 明朝"/>
          <w:kern w:val="0"/>
          <w:u w:val="single" w:color="auto"/>
        </w:rPr>
        <w:t>　　　　　　　　　　　　　　　　　　　　　　　</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名　称</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供給を受ける自動車の登録番号</w:t>
      </w: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500"/>
          <w:kern w:val="0"/>
          <w:fitText w:val="1400" w:id="3"/>
        </w:rPr>
        <w:t>金</w:t>
      </w:r>
      <w:r>
        <w:rPr>
          <w:rFonts w:hint="eastAsia" w:ascii="ＭＳ 明朝" w:hAnsi="ＭＳ 明朝"/>
          <w:kern w:val="0"/>
          <w:fitText w:val="1400" w:id="3"/>
        </w:rPr>
        <w:t>額</w:t>
      </w:r>
    </w:p>
    <w:p>
      <w:pPr>
        <w:pStyle w:val="0"/>
        <w:autoSpaceDN w:val="0"/>
        <w:spacing w:line="350" w:lineRule="exact"/>
        <w:ind w:firstLine="601" w:firstLineChars="300"/>
        <w:rPr>
          <w:rFonts w:hint="default" w:ascii="ＭＳ 明朝" w:hAnsi="ＭＳ 明朝"/>
          <w:kern w:val="0"/>
        </w:rPr>
      </w:pPr>
      <w:r>
        <w:rPr>
          <w:rFonts w:hint="eastAsia" w:ascii="ＭＳ 明朝" w:hAnsi="ＭＳ 明朝"/>
          <w:kern w:val="0"/>
        </w:rPr>
        <w:t>単価１ℓ当り</w:t>
      </w:r>
      <w:r>
        <w:rPr>
          <w:rFonts w:hint="eastAsia" w:ascii="ＭＳ 明朝" w:hAnsi="ＭＳ 明朝"/>
          <w:kern w:val="0"/>
          <w:u w:val="single" w:color="auto"/>
        </w:rPr>
        <w:t>　　　　　　　　</w:t>
      </w:r>
      <w:r>
        <w:rPr>
          <w:rFonts w:hint="eastAsia" w:ascii="ＭＳ 明朝" w:hAnsi="ＭＳ 明朝"/>
          <w:kern w:val="0"/>
        </w:rPr>
        <w:t>円とし、期間中の供給総量に単価を乗じた金額とする。</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５　</w:t>
      </w:r>
      <w:r>
        <w:rPr>
          <w:rFonts w:hint="eastAsia" w:asciiTheme="minorEastAsia" w:hAnsiTheme="minorEastAsia"/>
          <w:spacing w:val="20"/>
          <w:kern w:val="0"/>
          <w:fitText w:val="1400" w:id="4"/>
        </w:rPr>
        <w:t>請求及び支</w:t>
      </w:r>
      <w:r>
        <w:rPr>
          <w:rFonts w:hint="eastAsia" w:asciiTheme="minorEastAsia" w:hAnsiTheme="minorEastAsia"/>
          <w:kern w:val="0"/>
          <w:fitText w:val="1400" w:id="4"/>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24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伊勢市長選挙候補者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kern w:val="0"/>
        </w:rPr>
        <w:t>　　　　名　称</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xml:space="preserve">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413</Characters>
  <Application>JUST Note</Application>
  <Lines>43</Lines>
  <Paragraphs>23</Paragraphs>
  <Company>********</Company>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2017-07-19T02:07:00Z</dcterms:created>
  <dcterms:modified xsi:type="dcterms:W3CDTF">2021-08-01T07:07:13Z</dcterms:modified>
  <cp:revision>8</cp:revision>
</cp:coreProperties>
</file>