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kern w:val="0"/>
        </w:rPr>
      </w:pPr>
      <w:r>
        <w:rPr>
          <w:rFonts w:hint="eastAsia" w:asciiTheme="minorEastAsia" w:hAnsiTheme="minorEastAsia" w:eastAsiaTheme="minorEastAsia"/>
          <w:kern w:val="0"/>
        </w:rPr>
        <w:t>第</w:t>
      </w:r>
      <w:r>
        <w:rPr>
          <w:rFonts w:hint="default" w:asciiTheme="minorEastAsia" w:hAnsiTheme="minorEastAsia" w:eastAsiaTheme="minorEastAsia"/>
          <w:kern w:val="0"/>
        </w:rPr>
        <w:t>5</w:t>
      </w:r>
      <w:r>
        <w:rPr>
          <w:rFonts w:hint="eastAsia" w:asciiTheme="minorEastAsia" w:hAnsiTheme="minorEastAsia" w:eastAsiaTheme="minorEastAsia"/>
          <w:kern w:val="0"/>
        </w:rPr>
        <w:t>号様式の</w:t>
      </w:r>
      <w:r>
        <w:rPr>
          <w:rFonts w:hint="eastAsia" w:asciiTheme="minorEastAsia" w:hAnsiTheme="minorEastAsia" w:eastAsiaTheme="minorEastAsia"/>
          <w:kern w:val="0"/>
        </w:rPr>
        <w:t>2</w:t>
      </w:r>
      <w:r>
        <w:rPr>
          <w:rFonts w:hint="eastAsia" w:asciiTheme="minorEastAsia" w:hAnsiTheme="minorEastAsia" w:eastAsiaTheme="minorEastAsia"/>
          <w:kern w:val="0"/>
        </w:rPr>
        <w:t>（第</w:t>
      </w:r>
      <w:r>
        <w:rPr>
          <w:rFonts w:hint="default" w:asciiTheme="minorEastAsia" w:hAnsiTheme="minorEastAsia" w:eastAsiaTheme="minorEastAsia"/>
          <w:kern w:val="0"/>
        </w:rPr>
        <w:t>8</w:t>
      </w:r>
      <w:r>
        <w:rPr>
          <w:rFonts w:hint="eastAsia" w:asciiTheme="minorEastAsia" w:hAnsiTheme="minorEastAsia" w:eastAsiaTheme="minorEastAsia"/>
          <w:kern w:val="0"/>
        </w:rPr>
        <w:t>条の</w:t>
      </w:r>
      <w:r>
        <w:rPr>
          <w:rFonts w:hint="default" w:asciiTheme="minorEastAsia" w:hAnsiTheme="minorEastAsia" w:eastAsiaTheme="minorEastAsia"/>
          <w:kern w:val="0"/>
        </w:rPr>
        <w:t>2</w:t>
      </w:r>
      <w:r>
        <w:rPr>
          <w:rFonts w:hint="eastAsia" w:asciiTheme="minorEastAsia" w:hAnsiTheme="minorEastAsia" w:eastAsiaTheme="minorEastAsia"/>
          <w:kern w:val="0"/>
        </w:rPr>
        <w:t>関係）</w:t>
      </w:r>
    </w:p>
    <w:p>
      <w:pPr>
        <w:pStyle w:val="0"/>
        <w:rPr>
          <w:rFonts w:hint="default" w:asciiTheme="minorEastAsia" w:hAnsiTheme="minorEastAsia" w:eastAsiaTheme="minorEastAsia"/>
        </w:rPr>
      </w:pPr>
    </w:p>
    <w:p>
      <w:pPr>
        <w:pStyle w:val="0"/>
        <w:autoSpaceDE w:val="0"/>
        <w:autoSpaceDN w:val="0"/>
        <w:adjustRightInd w:val="0"/>
        <w:spacing w:before="720" w:beforeLines="200" w:beforeAutospacing="0"/>
        <w:jc w:val="center"/>
        <w:rPr>
          <w:rFonts w:hint="default" w:ascii="ＭＳ 明朝" w:hAnsi="ＭＳ 明朝"/>
          <w:kern w:val="0"/>
          <w:sz w:val="40"/>
        </w:rPr>
      </w:pPr>
      <w:r>
        <w:rPr>
          <w:rFonts w:hint="eastAsia" w:ascii="ＭＳ 明朝" w:hAnsi="ＭＳ 明朝"/>
          <w:kern w:val="0"/>
          <w:sz w:val="40"/>
        </w:rPr>
        <w:t>選挙運動用ビラ届出書</w:t>
      </w:r>
    </w:p>
    <w:p>
      <w:pPr>
        <w:pStyle w:val="0"/>
        <w:tabs>
          <w:tab w:val="right" w:leader="none" w:pos="8400"/>
        </w:tabs>
        <w:autoSpaceDE w:val="0"/>
        <w:autoSpaceDN w:val="0"/>
        <w:adjustRightInd w:val="0"/>
        <w:spacing w:before="180" w:beforeLines="50" w:beforeAutospacing="0"/>
        <w:rPr>
          <w:rFonts w:hint="default" w:ascii="ＭＳ 明朝" w:hAnsi="ＭＳ 明朝"/>
          <w:kern w:val="0"/>
          <w:sz w:val="28"/>
        </w:rPr>
      </w:pPr>
      <w:r>
        <w:rPr>
          <w:rFonts w:hint="eastAsia" w:ascii="ＭＳ 明朝" w:hAnsi="ＭＳ 明朝"/>
          <w:kern w:val="0"/>
          <w:sz w:val="24"/>
        </w:rPr>
        <w:tab/>
      </w:r>
      <w:r>
        <w:rPr>
          <w:rFonts w:hint="eastAsia" w:ascii="ＭＳ 明朝" w:hAnsi="ＭＳ 明朝"/>
          <w:spacing w:val="9"/>
          <w:kern w:val="0"/>
          <w:sz w:val="24"/>
          <w:fitText w:val="3360" w:id="1"/>
        </w:rPr>
        <w:t>令和</w:t>
      </w:r>
      <w:r>
        <w:rPr>
          <w:rFonts w:hint="eastAsia" w:ascii="ＭＳ 明朝" w:hAnsi="ＭＳ 明朝"/>
          <w:spacing w:val="9"/>
          <w:kern w:val="0"/>
          <w:sz w:val="24"/>
          <w:fitText w:val="3360" w:id="1"/>
        </w:rPr>
        <w:t xml:space="preserve"> </w:t>
      </w:r>
      <w:r>
        <w:rPr>
          <w:rFonts w:hint="eastAsia" w:ascii="ＭＳ 明朝" w:hAnsi="ＭＳ 明朝"/>
          <w:spacing w:val="9"/>
          <w:kern w:val="0"/>
          <w:sz w:val="24"/>
          <w:fitText w:val="3360" w:id="1"/>
        </w:rPr>
        <w:t>　</w:t>
      </w:r>
      <w:r>
        <w:rPr>
          <w:rFonts w:hint="eastAsia" w:ascii="ＭＳ 明朝" w:hAnsi="ＭＳ 明朝"/>
          <w:spacing w:val="9"/>
          <w:kern w:val="0"/>
          <w:sz w:val="24"/>
          <w:fitText w:val="3360" w:id="1"/>
        </w:rPr>
        <w:t xml:space="preserve"> </w:t>
      </w:r>
      <w:r>
        <w:rPr>
          <w:rFonts w:hint="eastAsia" w:ascii="ＭＳ 明朝" w:hAnsi="ＭＳ 明朝"/>
          <w:spacing w:val="9"/>
          <w:kern w:val="0"/>
          <w:sz w:val="24"/>
          <w:fitText w:val="3360" w:id="1"/>
        </w:rPr>
        <w:t>年　　　月　　　</w:t>
      </w:r>
      <w:r>
        <w:rPr>
          <w:rFonts w:hint="eastAsia" w:ascii="ＭＳ 明朝" w:hAnsi="ＭＳ 明朝"/>
          <w:spacing w:val="3"/>
          <w:kern w:val="0"/>
          <w:sz w:val="24"/>
          <w:fitText w:val="3360" w:id="1"/>
        </w:rPr>
        <w:t>日</w:t>
      </w:r>
    </w:p>
    <w:p>
      <w:pPr>
        <w:pStyle w:val="0"/>
        <w:tabs>
          <w:tab w:val="right" w:leader="none" w:pos="4935"/>
        </w:tabs>
        <w:autoSpaceDE w:val="0"/>
        <w:autoSpaceDN w:val="0"/>
        <w:adjustRightInd w:val="0"/>
        <w:spacing w:after="180" w:afterLines="50" w:afterAutospacing="0"/>
        <w:rPr>
          <w:rFonts w:hint="default" w:ascii="ＭＳ 明朝" w:hAnsi="ＭＳ 明朝"/>
          <w:kern w:val="0"/>
          <w:sz w:val="28"/>
        </w:rPr>
      </w:pPr>
      <w:r>
        <w:rPr>
          <w:rFonts w:hint="eastAsia" w:ascii="ＭＳ 明朝" w:hAnsi="ＭＳ 明朝"/>
          <w:kern w:val="0"/>
          <w:sz w:val="28"/>
        </w:rPr>
        <w:tab/>
      </w:r>
      <w:r>
        <w:rPr>
          <w:rFonts w:hint="eastAsia" w:ascii="ＭＳ 明朝" w:hAnsi="ＭＳ 明朝"/>
          <w:kern w:val="0"/>
          <w:sz w:val="28"/>
        </w:rPr>
        <w:t>（宛先）伊勢市選挙管理委員会委員長</w:t>
      </w:r>
    </w:p>
    <w:p>
      <w:pPr>
        <w:pStyle w:val="0"/>
        <w:tabs>
          <w:tab w:val="left" w:leader="none" w:pos="3255"/>
        </w:tabs>
        <w:autoSpaceDE w:val="0"/>
        <w:autoSpaceDN w:val="0"/>
        <w:adjustRightInd w:val="0"/>
        <w:spacing w:line="400" w:lineRule="exact"/>
        <w:rPr>
          <w:rFonts w:hint="default" w:ascii="ＭＳ 明朝" w:hAnsi="ＭＳ 明朝"/>
          <w:kern w:val="0"/>
          <w:sz w:val="28"/>
        </w:rPr>
      </w:pPr>
      <w:r>
        <w:rPr>
          <w:rFonts w:hint="eastAsia" w:ascii="ＭＳ 明朝" w:hAnsi="ＭＳ 明朝"/>
          <w:kern w:val="0"/>
          <w:sz w:val="28"/>
        </w:rPr>
        <w:tab/>
      </w:r>
      <w:r>
        <w:rPr>
          <w:rFonts w:hint="eastAsia" w:ascii="ＭＳ 明朝" w:hAnsi="ＭＳ 明朝"/>
          <w:kern w:val="0"/>
          <w:sz w:val="28"/>
        </w:rPr>
        <w:t>伊勢市議会議員選</w:t>
      </w:r>
      <w:bookmarkStart w:id="0" w:name="_GoBack"/>
      <w:bookmarkEnd w:id="0"/>
      <w:r>
        <w:rPr>
          <w:rFonts w:hint="eastAsia" w:ascii="ＭＳ 明朝" w:hAnsi="ＭＳ 明朝"/>
          <w:kern w:val="0"/>
          <w:sz w:val="28"/>
        </w:rPr>
        <w:t>挙</w:t>
      </w:r>
    </w:p>
    <w:p>
      <w:pPr>
        <w:pStyle w:val="0"/>
        <w:tabs>
          <w:tab w:val="left" w:leader="none" w:pos="3686"/>
        </w:tabs>
        <w:autoSpaceDE w:val="0"/>
        <w:autoSpaceDN w:val="0"/>
        <w:adjustRightInd w:val="0"/>
        <w:spacing w:line="0" w:lineRule="atLeast"/>
        <w:ind w:left="0" w:leftChars="0" w:firstLine="1576" w:firstLineChars="600"/>
        <w:jc w:val="left"/>
        <w:rPr>
          <w:rFonts w:hint="default" w:ascii="ＭＳ 明朝" w:hAnsi="ＭＳ 明朝"/>
          <w:kern w:val="0"/>
          <w:sz w:val="26"/>
        </w:rPr>
      </w:pPr>
      <w:r>
        <w:rPr>
          <w:rFonts w:hint="eastAsia" w:ascii="ＭＳ 明朝" w:hAnsi="ＭＳ 明朝"/>
          <w:kern w:val="0"/>
          <w:sz w:val="28"/>
        </w:rPr>
        <w:tab/>
      </w:r>
      <w:r>
        <w:rPr>
          <w:rFonts w:hint="eastAsia" w:ascii="ＭＳ 明朝" w:hAnsi="ＭＳ 明朝"/>
          <w:kern w:val="0"/>
          <w:sz w:val="28"/>
        </w:rPr>
        <w:t>候　補　者　</w:t>
      </w:r>
      <w:r>
        <w:rPr>
          <w:rFonts w:hint="eastAsia" w:ascii="ＭＳ 明朝" w:hAnsi="ＭＳ 明朝"/>
          <w:kern w:val="0"/>
          <w:sz w:val="28"/>
        </w:rPr>
        <w:t xml:space="preserve"> </w:t>
      </w:r>
      <w:r>
        <w:rPr>
          <w:rFonts w:hint="eastAsia"/>
        </w:rPr>
        <w:t>　</w:t>
      </w:r>
      <w:r>
        <w:rPr>
          <w:rFonts w:hint="eastAsia" w:ascii="ＭＳ 明朝" w:hAnsi="ＭＳ 明朝"/>
          <w:kern w:val="0"/>
          <w:sz w:val="24"/>
        </w:rPr>
        <w:t>　</w:t>
      </w:r>
    </w:p>
    <w:p>
      <w:pPr>
        <w:pStyle w:val="0"/>
        <w:tabs>
          <w:tab w:val="left" w:leader="none" w:pos="3255"/>
        </w:tabs>
        <w:autoSpaceDE w:val="0"/>
        <w:autoSpaceDN w:val="0"/>
        <w:adjustRightInd w:val="0"/>
        <w:spacing w:line="400" w:lineRule="exact"/>
        <w:rPr>
          <w:rFonts w:hint="default" w:ascii="ＭＳ 明朝" w:hAnsi="ＭＳ 明朝"/>
          <w:kern w:val="0"/>
          <w:sz w:val="28"/>
        </w:rPr>
      </w:pPr>
      <w:r>
        <w:rPr>
          <w:rFonts w:hint="eastAsia" w:ascii="ＭＳ 明朝" w:hAnsi="ＭＳ 明朝"/>
          <w:kern w:val="0"/>
          <w:sz w:val="26"/>
        </w:rPr>
        <w:t>　　　　　　　　　　　　　　　　　</w:t>
      </w:r>
    </w:p>
    <w:p>
      <w:pPr>
        <w:pStyle w:val="0"/>
        <w:autoSpaceDE w:val="0"/>
        <w:autoSpaceDN w:val="0"/>
        <w:adjustRightInd w:val="0"/>
        <w:rPr>
          <w:rFonts w:hint="default" w:ascii="ＭＳ 明朝" w:hAnsi="ＭＳ 明朝"/>
          <w:kern w:val="0"/>
        </w:rPr>
      </w:pPr>
    </w:p>
    <w:p>
      <w:pPr>
        <w:pStyle w:val="0"/>
        <w:autoSpaceDE w:val="0"/>
        <w:adjustRightInd w:val="0"/>
        <w:ind w:left="420" w:leftChars="200" w:rightChars="0" w:firstLine="240" w:firstLineChars="100"/>
        <w:rPr>
          <w:rFonts w:hint="default" w:ascii="ＭＳ 明朝" w:hAnsi="ＭＳ 明朝"/>
          <w:kern w:val="0"/>
          <w:sz w:val="24"/>
        </w:rPr>
      </w:pPr>
      <w:r>
        <w:rPr>
          <w:rFonts w:hint="eastAsia" w:ascii="ＭＳ 明朝" w:hAnsi="ＭＳ 明朝"/>
          <w:kern w:val="0"/>
          <w:sz w:val="24"/>
        </w:rPr>
        <w:t>令和</w:t>
      </w:r>
      <w:r>
        <w:rPr>
          <w:rFonts w:hint="eastAsia" w:ascii="ＭＳ 明朝" w:hAnsi="ＭＳ 明朝"/>
          <w:kern w:val="0"/>
          <w:sz w:val="24"/>
        </w:rPr>
        <w:t>7</w:t>
      </w:r>
      <w:r>
        <w:rPr>
          <w:rFonts w:hint="eastAsia" w:ascii="ＭＳ 明朝" w:hAnsi="ＭＳ 明朝"/>
          <w:kern w:val="0"/>
          <w:sz w:val="24"/>
        </w:rPr>
        <w:t>年</w:t>
      </w:r>
      <w:r>
        <w:rPr>
          <w:rFonts w:hint="eastAsia" w:ascii="ＭＳ 明朝" w:hAnsi="ＭＳ 明朝"/>
          <w:color w:val="auto"/>
          <w:kern w:val="0"/>
          <w:sz w:val="24"/>
        </w:rPr>
        <w:t>10</w:t>
      </w:r>
      <w:r>
        <w:rPr>
          <w:rFonts w:hint="eastAsia" w:ascii="ＭＳ 明朝" w:hAnsi="ＭＳ 明朝"/>
          <w:color w:val="auto"/>
          <w:kern w:val="0"/>
          <w:sz w:val="24"/>
        </w:rPr>
        <w:t>月</w:t>
      </w:r>
      <w:r>
        <w:rPr>
          <w:rFonts w:hint="eastAsia" w:ascii="ＭＳ 明朝" w:hAnsi="ＭＳ 明朝"/>
          <w:color w:val="auto"/>
          <w:kern w:val="0"/>
          <w:sz w:val="24"/>
        </w:rPr>
        <w:t>26</w:t>
      </w:r>
      <w:r>
        <w:rPr>
          <w:rFonts w:hint="eastAsia" w:ascii="ＭＳ 明朝" w:hAnsi="ＭＳ 明朝"/>
          <w:color w:val="auto"/>
          <w:kern w:val="0"/>
          <w:sz w:val="24"/>
        </w:rPr>
        <w:t>日</w:t>
      </w:r>
      <w:r>
        <w:rPr>
          <w:rFonts w:hint="eastAsia" w:ascii="ＭＳ 明朝" w:hAnsi="ＭＳ 明朝"/>
          <w:kern w:val="0"/>
          <w:sz w:val="24"/>
        </w:rPr>
        <w:t>執行の伊勢市議会議員選挙において、公職選挙法第</w:t>
      </w:r>
      <w:r>
        <w:rPr>
          <w:rFonts w:hint="default" w:ascii="ＭＳ 明朝" w:hAnsi="ＭＳ 明朝"/>
          <w:kern w:val="0"/>
          <w:sz w:val="24"/>
        </w:rPr>
        <w:t>142</w:t>
      </w:r>
      <w:r>
        <w:rPr>
          <w:rFonts w:hint="eastAsia" w:ascii="ＭＳ 明朝" w:hAnsi="ＭＳ 明朝"/>
          <w:kern w:val="0"/>
          <w:sz w:val="24"/>
        </w:rPr>
        <w:t>条第</w:t>
      </w:r>
      <w:r>
        <w:rPr>
          <w:rFonts w:hint="default" w:ascii="ＭＳ 明朝" w:hAnsi="ＭＳ 明朝"/>
          <w:kern w:val="0"/>
          <w:sz w:val="24"/>
        </w:rPr>
        <w:t>1</w:t>
      </w:r>
      <w:r>
        <w:rPr>
          <w:rFonts w:hint="eastAsia" w:ascii="ＭＳ 明朝" w:hAnsi="ＭＳ 明朝"/>
          <w:kern w:val="0"/>
          <w:sz w:val="24"/>
        </w:rPr>
        <w:t>項第</w:t>
      </w:r>
      <w:r>
        <w:rPr>
          <w:rFonts w:hint="eastAsia" w:ascii="ＭＳ 明朝" w:hAnsi="ＭＳ 明朝"/>
          <w:kern w:val="0"/>
          <w:sz w:val="24"/>
        </w:rPr>
        <w:t>6</w:t>
      </w:r>
      <w:r>
        <w:rPr>
          <w:rFonts w:hint="eastAsia" w:ascii="ＭＳ 明朝" w:hAnsi="ＭＳ 明朝"/>
          <w:kern w:val="0"/>
          <w:sz w:val="24"/>
        </w:rPr>
        <w:t>号の規程により頒布するビラを次のように届け出ます。</w:t>
      </w:r>
    </w:p>
    <w:p>
      <w:pPr>
        <w:pStyle w:val="0"/>
        <w:autoSpaceDE w:val="0"/>
        <w:adjustRightInd w:val="0"/>
        <w:spacing w:line="240" w:lineRule="exact"/>
        <w:ind w:left="525" w:leftChars="250" w:right="1575" w:rightChars="750" w:firstLine="240" w:firstLineChars="100"/>
        <w:rPr>
          <w:rFonts w:hint="default" w:ascii="ＭＳ 明朝" w:hAnsi="ＭＳ 明朝"/>
          <w:kern w:val="0"/>
          <w:sz w:val="24"/>
        </w:rPr>
      </w:pPr>
    </w:p>
    <w:tbl>
      <w:tblPr>
        <w:tblStyle w:val="21"/>
        <w:tblW w:w="7938" w:type="dxa"/>
        <w:jc w:val="right"/>
        <w:tblInd w:w="0" w:type="dxa"/>
        <w:tblLayout w:type="fixed"/>
        <w:tblLook w:firstRow="1" w:lastRow="0" w:firstColumn="1" w:lastColumn="0" w:noHBand="0" w:noVBand="1" w:val="04A0"/>
      </w:tblPr>
      <w:tblGrid>
        <w:gridCol w:w="3969"/>
        <w:gridCol w:w="3969"/>
      </w:tblGrid>
      <w:tr>
        <w:trPr>
          <w:trHeight w:val="851" w:hRule="exact"/>
        </w:trPr>
        <w:tc>
          <w:tcPr>
            <w:tcW w:w="3969"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pacing w:val="73"/>
                <w:kern w:val="0"/>
                <w:sz w:val="24"/>
                <w:fitText w:val="1785" w:id="2"/>
              </w:rPr>
              <w:t>ビラの種</w:t>
            </w:r>
            <w:r>
              <w:rPr>
                <w:rFonts w:hint="eastAsia" w:asciiTheme="minorEastAsia" w:hAnsiTheme="minorEastAsia" w:eastAsiaTheme="minorEastAsia"/>
                <w:spacing w:val="0"/>
                <w:kern w:val="0"/>
                <w:sz w:val="24"/>
                <w:fitText w:val="1785" w:id="2"/>
              </w:rPr>
              <w:t>類</w:t>
            </w:r>
          </w:p>
        </w:tc>
        <w:tc>
          <w:tcPr>
            <w:tcW w:w="3969"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pacing w:val="76"/>
                <w:kern w:val="0"/>
                <w:sz w:val="24"/>
                <w:fitText w:val="2205" w:id="3"/>
              </w:rPr>
              <w:t>頒布する枚</w:t>
            </w:r>
            <w:r>
              <w:rPr>
                <w:rFonts w:hint="eastAsia" w:asciiTheme="minorEastAsia" w:hAnsiTheme="minorEastAsia" w:eastAsiaTheme="minorEastAsia"/>
                <w:spacing w:val="2"/>
                <w:kern w:val="0"/>
                <w:sz w:val="24"/>
                <w:fitText w:val="2205" w:id="3"/>
              </w:rPr>
              <w:t>数</w:t>
            </w:r>
          </w:p>
        </w:tc>
      </w:tr>
      <w:tr>
        <w:trPr>
          <w:trHeight w:val="851" w:hRule="exact"/>
        </w:trPr>
        <w:tc>
          <w:tcPr>
            <w:tcW w:w="3969" w:type="dxa"/>
            <w:vAlign w:val="center"/>
          </w:tcPr>
          <w:p>
            <w:pPr>
              <w:pStyle w:val="0"/>
              <w:rPr>
                <w:rFonts w:hint="default" w:asciiTheme="minorEastAsia" w:hAnsiTheme="minorEastAsia" w:eastAsiaTheme="minorEastAsia"/>
              </w:rPr>
            </w:pPr>
          </w:p>
        </w:tc>
        <w:tc>
          <w:tcPr>
            <w:tcW w:w="3969" w:type="dxa"/>
            <w:vAlign w:val="center"/>
          </w:tcPr>
          <w:p>
            <w:pPr>
              <w:pStyle w:val="0"/>
              <w:jc w:val="center"/>
              <w:rPr>
                <w:rFonts w:hint="default" w:asciiTheme="minorEastAsia" w:hAnsiTheme="minorEastAsia" w:eastAsiaTheme="minorEastAsia"/>
              </w:rPr>
            </w:pPr>
          </w:p>
        </w:tc>
      </w:tr>
      <w:tr>
        <w:trPr>
          <w:trHeight w:val="851" w:hRule="exact"/>
        </w:trPr>
        <w:tc>
          <w:tcPr>
            <w:tcW w:w="3969" w:type="dxa"/>
            <w:vAlign w:val="center"/>
          </w:tcPr>
          <w:p>
            <w:pPr>
              <w:pStyle w:val="0"/>
              <w:rPr>
                <w:rFonts w:hint="default" w:asciiTheme="minorEastAsia" w:hAnsiTheme="minorEastAsia" w:eastAsiaTheme="minorEastAsia"/>
              </w:rPr>
            </w:pPr>
          </w:p>
        </w:tc>
        <w:tc>
          <w:tcPr>
            <w:tcW w:w="3969" w:type="dxa"/>
            <w:vAlign w:val="center"/>
          </w:tcPr>
          <w:p>
            <w:pPr>
              <w:pStyle w:val="0"/>
              <w:jc w:val="center"/>
              <w:rPr>
                <w:rFonts w:hint="default" w:asciiTheme="minorEastAsia" w:hAnsiTheme="minorEastAsia" w:eastAsiaTheme="minorEastAsia"/>
              </w:rPr>
            </w:pPr>
          </w:p>
        </w:tc>
      </w:tr>
    </w:tbl>
    <w:p>
      <w:pPr>
        <w:pStyle w:val="0"/>
        <w:spacing w:line="360" w:lineRule="auto"/>
        <w:ind w:right="210" w:rightChars="100"/>
        <w:jc w:val="right"/>
        <w:rPr>
          <w:rFonts w:hint="default" w:asciiTheme="minorEastAsia" w:hAnsiTheme="minorEastAsia" w:eastAsiaTheme="minorEastAsia"/>
          <w:sz w:val="24"/>
        </w:rPr>
      </w:pPr>
      <w:r>
        <w:rPr>
          <w:rFonts w:hint="eastAsia" w:asciiTheme="minorEastAsia" w:hAnsiTheme="minorEastAsia" w:eastAsiaTheme="minorEastAsia"/>
          <w:sz w:val="24"/>
        </w:rPr>
        <w:t>計　　　種類</w:t>
      </w:r>
    </w:p>
    <w:p>
      <w:pPr>
        <w:pStyle w:val="0"/>
        <w:autoSpaceDE w:val="0"/>
        <w:adjustRightInd w:val="0"/>
        <w:ind w:left="420" w:leftChars="200" w:right="1470" w:rightChars="700"/>
        <w:jc w:val="left"/>
        <w:rPr>
          <w:rFonts w:hint="default" w:ascii="ＭＳ 明朝" w:hAnsi="ＭＳ 明朝"/>
          <w:kern w:val="0"/>
          <w:sz w:val="22"/>
        </w:rPr>
      </w:pPr>
      <w:r>
        <w:rPr>
          <w:rFonts w:hint="eastAsia" w:ascii="ＭＳ 明朝" w:hAnsi="ＭＳ 明朝"/>
          <w:kern w:val="0"/>
          <w:sz w:val="22"/>
        </w:rPr>
        <w:t>備考</w:t>
      </w:r>
    </w:p>
    <w:p>
      <w:pPr>
        <w:pStyle w:val="0"/>
        <w:autoSpaceDE w:val="0"/>
        <w:adjustRightInd w:val="0"/>
        <w:ind w:left="874" w:leftChars="300" w:right="40" w:rightChars="19" w:hanging="244" w:hangingChars="100"/>
        <w:jc w:val="left"/>
        <w:rPr>
          <w:rFonts w:hint="default" w:asciiTheme="minorEastAsia" w:hAnsiTheme="minorEastAsia" w:eastAsiaTheme="minorEastAsia"/>
          <w:sz w:val="22"/>
        </w:rPr>
      </w:pPr>
      <w:r>
        <w:rPr>
          <w:rFonts w:hint="eastAsia" w:ascii="ＭＳ 明朝" w:hAnsi="ＭＳ 明朝"/>
          <w:spacing w:val="2"/>
          <w:kern w:val="0"/>
          <w:sz w:val="22"/>
        </w:rPr>
        <w:t>1</w:t>
      </w:r>
      <w:r>
        <w:rPr>
          <w:rFonts w:hint="eastAsia" w:ascii="ＭＳ 明朝" w:hAnsi="ＭＳ 明朝"/>
          <w:spacing w:val="2"/>
          <w:kern w:val="0"/>
          <w:sz w:val="22"/>
        </w:rPr>
        <w:t>　この届出書は、ビラの見本（記載内容の異なるビラがある場合においては、その異なるごとにそれぞれ</w:t>
      </w:r>
      <w:r>
        <w:rPr>
          <w:rFonts w:hint="default" w:ascii="ＭＳ 明朝" w:hAnsi="ＭＳ 明朝"/>
          <w:spacing w:val="2"/>
          <w:kern w:val="0"/>
          <w:sz w:val="22"/>
        </w:rPr>
        <w:t>1</w:t>
      </w:r>
      <w:r>
        <w:rPr>
          <w:rFonts w:hint="eastAsia" w:ascii="ＭＳ 明朝" w:hAnsi="ＭＳ 明朝"/>
          <w:spacing w:val="2"/>
          <w:kern w:val="0"/>
          <w:sz w:val="22"/>
        </w:rPr>
        <w:t>枚）を添えること。</w:t>
      </w:r>
    </w:p>
    <w:p>
      <w:pPr>
        <w:pStyle w:val="0"/>
        <w:autoSpaceDE w:val="0"/>
        <w:adjustRightInd w:val="0"/>
        <w:ind w:left="874" w:leftChars="300" w:right="40" w:rightChars="19" w:hanging="244" w:hangingChars="100"/>
        <w:jc w:val="left"/>
        <w:rPr>
          <w:rFonts w:hint="default" w:asciiTheme="minorEastAsia" w:hAnsiTheme="minorEastAsia" w:eastAsiaTheme="minorEastAsia"/>
          <w:sz w:val="22"/>
        </w:rPr>
      </w:pPr>
      <w:r>
        <w:rPr>
          <w:rFonts w:hint="eastAsia" w:ascii="ＭＳ 明朝" w:hAnsi="ＭＳ 明朝"/>
          <w:spacing w:val="2"/>
          <w:kern w:val="0"/>
          <w:sz w:val="22"/>
        </w:rPr>
        <w:t>2</w:t>
      </w:r>
      <w:r>
        <w:rPr>
          <w:rFonts w:hint="eastAsia" w:ascii="ＭＳ 明朝" w:hAnsi="ＭＳ 明朝"/>
          <w:spacing w:val="2"/>
          <w:kern w:val="0"/>
          <w:sz w:val="22"/>
        </w:rPr>
        <w:t>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rPr>
          <w:rFonts w:hint="default"/>
          <w:sz w:val="22"/>
        </w:rPr>
      </w:pPr>
    </w:p>
    <w:p>
      <w:pPr>
        <w:pStyle w:val="0"/>
        <w:rPr>
          <w:rFonts w:hint="default"/>
          <w:sz w:val="22"/>
        </w:rPr>
      </w:pPr>
    </w:p>
    <w:p>
      <w:pPr>
        <w:pStyle w:val="0"/>
        <w:autoSpaceDE w:val="0"/>
        <w:autoSpaceDN w:val="0"/>
        <w:adjustRightInd w:val="0"/>
        <w:spacing w:line="500" w:lineRule="exact"/>
        <w:ind w:leftChars="0" w:firstLineChars="0"/>
        <w:jc w:val="left"/>
        <w:rPr>
          <w:rFonts w:hint="default"/>
          <w:sz w:val="24"/>
        </w:rPr>
      </w:pPr>
    </w:p>
    <w:sectPr>
      <w:pgSz w:w="11906" w:h="16838"/>
      <w:pgMar w:top="567" w:right="1418" w:bottom="2552"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10</Words>
  <Characters>241</Characters>
  <Application>JUST Note</Application>
  <Lines>27</Lines>
  <Paragraphs>13</Paragraphs>
  <Company> </Company>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2017-07-21T01:24:00Z</cp:lastPrinted>
  <dcterms:created xsi:type="dcterms:W3CDTF">2017-07-21T01:10:00Z</dcterms:created>
  <dcterms:modified xsi:type="dcterms:W3CDTF">2024-05-27T06:22:58Z</dcterms:modified>
  <cp:revision>4</cp:revision>
</cp:coreProperties>
</file>