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0" w:lineRule="atLeast"/>
        <w:ind w:left="0" w:leftChars="-99" w:hanging="254" w:hangingChars="99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様式第３号（第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10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条関係）</w:t>
      </w:r>
    </w:p>
    <w:p>
      <w:pPr>
        <w:pStyle w:val="0"/>
        <w:spacing w:line="0" w:lineRule="atLeast"/>
        <w:ind w:firstLine="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年　　月　　日</w:t>
      </w:r>
    </w:p>
    <w:p>
      <w:pPr>
        <w:pStyle w:val="0"/>
        <w:spacing w:line="0" w:lineRule="atLeast"/>
        <w:ind w:left="0" w:leftChars="0" w:right="1028" w:rightChars="400" w:firstLine="0" w:firstLineChars="0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（宛先）伊勢市長　</w:t>
      </w:r>
    </w:p>
    <w:p>
      <w:pPr>
        <w:pStyle w:val="0"/>
        <w:tabs>
          <w:tab w:val="left" w:leader="none" w:pos="5396"/>
        </w:tabs>
        <w:wordWrap w:val="0"/>
        <w:spacing w:line="0" w:lineRule="atLeast"/>
        <w:ind w:left="4127" w:leftChars="1606" w:right="2056" w:rightChars="80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団体等所在地等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ab/>
      </w:r>
    </w:p>
    <w:p>
      <w:pPr>
        <w:pStyle w:val="0"/>
        <w:tabs>
          <w:tab w:val="left" w:leader="none" w:pos="5396"/>
        </w:tabs>
        <w:wordWrap w:val="0"/>
        <w:spacing w:line="0" w:lineRule="atLeast"/>
        <w:ind w:left="4127" w:leftChars="1606" w:right="2056" w:rightChars="80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団　体　等　名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ab/>
      </w:r>
    </w:p>
    <w:p>
      <w:pPr>
        <w:pStyle w:val="0"/>
        <w:tabs>
          <w:tab w:val="left" w:leader="none" w:pos="5396"/>
        </w:tabs>
        <w:wordWrap w:val="0"/>
        <w:spacing w:line="0" w:lineRule="atLeast"/>
        <w:ind w:left="4127" w:leftChars="1606" w:right="2056" w:rightChars="80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代表者の職・氏名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ab/>
      </w:r>
    </w:p>
    <w:p>
      <w:pPr>
        <w:pStyle w:val="0"/>
        <w:wordWrap w:val="0"/>
        <w:spacing w:line="0" w:lineRule="atLeast"/>
        <w:ind w:left="0" w:leftChars="0" w:right="1028" w:rightChars="400" w:firstLine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</w:p>
    <w:p>
      <w:pPr>
        <w:pStyle w:val="0"/>
        <w:wordWrap w:val="0"/>
        <w:spacing w:line="0" w:lineRule="atLeast"/>
        <w:ind w:left="0" w:leftChars="0" w:rightChars="0" w:firstLine="0" w:firstLineChars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令和７年度伊勢市こども食堂等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物価高騰対策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支援金事業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報告書</w:t>
      </w:r>
    </w:p>
    <w:p>
      <w:pPr>
        <w:pStyle w:val="0"/>
        <w:wordWrap w:val="0"/>
        <w:spacing w:line="0" w:lineRule="atLeast"/>
        <w:ind w:left="0" w:leftChars="0" w:rightChars="0" w:firstLine="0" w:firstLineChars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</w:p>
    <w:p>
      <w:pPr>
        <w:pStyle w:val="0"/>
        <w:wordWrap w:val="0"/>
        <w:spacing w:line="0" w:lineRule="atLeast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　令和７年度伊勢市こども食堂等</w:t>
      </w: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物価高騰対策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支援金に係る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こども食堂等の事業について、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下記のとおり報告します。</w:t>
      </w:r>
    </w:p>
    <w:p>
      <w:pPr>
        <w:pStyle w:val="0"/>
        <w:spacing w:line="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highlight w:val="none"/>
        </w:rPr>
      </w:pPr>
    </w:p>
    <w:p>
      <w:pPr>
        <w:pStyle w:val="0"/>
        <w:spacing w:line="0" w:lineRule="atLeast"/>
        <w:ind w:leftChars="0" w:right="0" w:rightChars="0" w:firstLineChars="0"/>
        <w:jc w:val="center"/>
        <w:rPr>
          <w:rFonts w:hint="eastAsia" w:ascii="ＭＳ 明朝" w:hAnsi="ＭＳ 明朝" w:eastAsia="ＭＳ 明朝"/>
          <w:b w:val="0"/>
          <w:i w:val="0"/>
          <w:color w:val="auto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highlight w:val="none"/>
        </w:rPr>
        <w:t>記</w:t>
      </w:r>
    </w:p>
    <w:p>
      <w:pPr>
        <w:pStyle w:val="0"/>
        <w:spacing w:line="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highlight w:val="none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32"/>
        <w:gridCol w:w="508"/>
        <w:gridCol w:w="508"/>
        <w:gridCol w:w="508"/>
        <w:gridCol w:w="508"/>
        <w:gridCol w:w="508"/>
        <w:gridCol w:w="508"/>
        <w:gridCol w:w="483"/>
        <w:gridCol w:w="533"/>
        <w:gridCol w:w="508"/>
        <w:gridCol w:w="508"/>
        <w:gridCol w:w="508"/>
        <w:gridCol w:w="508"/>
      </w:tblGrid>
      <w:tr>
        <w:trPr>
          <w:trHeight w:val="683" w:hRule="atLeast"/>
        </w:trPr>
        <w:tc>
          <w:tcPr>
            <w:tcW w:w="263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ind w:left="-111" w:leftChars="-43" w:right="-105" w:rightChars="-41" w:firstLineChars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こども食堂等の名称</w:t>
            </w:r>
          </w:p>
        </w:tc>
        <w:tc>
          <w:tcPr>
            <w:tcW w:w="6096" w:type="dxa"/>
            <w:gridSpan w:val="1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rPr>
          <w:trHeight w:val="683" w:hRule="atLeast"/>
        </w:trPr>
        <w:tc>
          <w:tcPr>
            <w:tcW w:w="263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事業実施期間</w:t>
            </w:r>
          </w:p>
        </w:tc>
        <w:tc>
          <w:tcPr>
            <w:tcW w:w="6096" w:type="dxa"/>
            <w:gridSpan w:val="12"/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　　　年　　月　　日　～　　　　年　　月　　日</w:t>
            </w:r>
          </w:p>
        </w:tc>
      </w:tr>
      <w:tr>
        <w:trPr>
          <w:trHeight w:val="653" w:hRule="atLeast"/>
        </w:trPr>
        <w:tc>
          <w:tcPr>
            <w:tcW w:w="2632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開催実績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（開催した月の下欄に開催した日付を記載すること）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４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５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６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７月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８月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９月</w:t>
            </w:r>
          </w:p>
        </w:tc>
        <w:tc>
          <w:tcPr>
            <w:tcW w:w="48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Ｐ明朝" w:hAnsi="ＭＳ Ｐ明朝" w:eastAsia="ＭＳ Ｐ明朝"/>
                <w:color w:val="auto"/>
                <w:sz w:val="20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  <w:t>10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3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  <w:t>11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  <w:t>12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１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２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50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３</w:t>
            </w:r>
          </w:p>
          <w:p>
            <w:pPr>
              <w:pStyle w:val="0"/>
              <w:spacing w:line="0" w:lineRule="atLeas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</w:p>
        </w:tc>
      </w:tr>
      <w:tr>
        <w:trPr>
          <w:trHeight w:val="962" w:hRule="atLeast"/>
        </w:trPr>
        <w:tc>
          <w:tcPr>
            <w:tcW w:w="2632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8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0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96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開催した月数</w:t>
            </w:r>
          </w:p>
        </w:tc>
        <w:tc>
          <w:tcPr>
            <w:tcW w:w="6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月　　　</w:t>
            </w:r>
          </w:p>
        </w:tc>
      </w:tr>
      <w:tr>
        <w:trPr>
          <w:trHeight w:val="496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使用した支援金の金額</w:t>
            </w:r>
          </w:p>
        </w:tc>
        <w:tc>
          <w:tcPr>
            <w:tcW w:w="6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円　　　</w:t>
            </w:r>
          </w:p>
        </w:tc>
      </w:tr>
    </w:tbl>
    <w:p>
      <w:pPr>
        <w:pStyle w:val="0"/>
        <w:spacing w:line="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highlight w:val="none"/>
        </w:rPr>
      </w:pPr>
    </w:p>
    <w:p>
      <w:pPr>
        <w:pStyle w:val="0"/>
        <w:wordWrap w:val="0"/>
        <w:spacing w:after="100" w:afterLines="0" w:afterAutospacing="1" w:line="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  <w:t>添付書類</w:t>
      </w:r>
    </w:p>
    <w:p>
      <w:pPr>
        <w:pStyle w:val="0"/>
        <w:wordWrap w:val="0"/>
        <w:spacing w:before="162" w:beforeLines="50" w:beforeAutospacing="0" w:line="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□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開催内容が確認できるもの</w:t>
      </w:r>
    </w:p>
    <w:p>
      <w:pPr>
        <w:pStyle w:val="0"/>
        <w:wordWrap w:val="0"/>
        <w:spacing w:line="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auto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 w:color="auto"/>
        </w:rPr>
        <w:t>（パンフレット・ホームページのコピー・チラシ・写真等）</w:t>
      </w:r>
    </w:p>
    <w:sectPr>
      <w:footerReference r:id="rId5" w:type="default"/>
      <w:pgSz w:w="11905" w:h="16837"/>
      <w:pgMar w:top="1531" w:right="1531" w:bottom="1417" w:left="1531" w:header="720" w:footer="720" w:gutter="0"/>
      <w:pgBorders w:zOrder="front" w:display="allPages" w:offsetFrom="page"/>
      <w:cols w:space="720"/>
      <w:textDirection w:val="lrTb"/>
      <w:docGrid w:type="linesAndChars" w:linePitch="365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369"/>
        <w:tab w:val="left" w:leader="none" w:pos="4710"/>
      </w:tabs>
      <w:spacing w:line="252" w:lineRule="atLeast"/>
      <w:ind w:firstLine="0"/>
      <w:jc w:val="both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57"/>
  <w:drawingGridVerticalSpacing w:val="18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4662</TotalTime>
  <Pages>1</Pages>
  <Words>4</Words>
  <Characters>263</Characters>
  <Application>JUST Note</Application>
  <Lines>110</Lines>
  <Paragraphs>42</Paragraphs>
  <CharactersWithSpaces>302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小岸 佑基</cp:lastModifiedBy>
  <cp:lastPrinted>2025-09-09T07:51:09Z</cp:lastPrinted>
  <dcterms:created xsi:type="dcterms:W3CDTF">2025-03-17T01:35:00Z</dcterms:created>
  <dcterms:modified xsi:type="dcterms:W3CDTF">2025-09-12T07:52:43Z</dcterms:modified>
  <cp:revision>70</cp:revision>
</cp:coreProperties>
</file>